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173D3" w14:textId="77777777" w:rsidR="008B2561" w:rsidRDefault="008B2561" w:rsidP="008B25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197433784"/>
    </w:p>
    <w:p w14:paraId="5BBC61E3" w14:textId="7F46C69B" w:rsidR="008B2561" w:rsidRDefault="008B2561" w:rsidP="008B2561">
      <w:pPr>
        <w:tabs>
          <w:tab w:val="left" w:pos="438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3F39B460" w14:textId="302304E4" w:rsidR="008B2561" w:rsidRPr="008B2561" w:rsidRDefault="008B2561" w:rsidP="008B25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25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СЕЛИН</w:t>
      </w:r>
      <w:r w:rsidRPr="008B25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СЕЛЬСКОГО ПОСЕЛЕНИЯ</w:t>
      </w:r>
    </w:p>
    <w:p w14:paraId="23C9A01E" w14:textId="77777777" w:rsidR="008B2561" w:rsidRPr="008B2561" w:rsidRDefault="008B2561" w:rsidP="008B25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25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КИЛЬМЕЗСКОГО РАЙОНА КИРОВСКОЙ ОБЛАСТИ</w:t>
      </w:r>
    </w:p>
    <w:p w14:paraId="09105F31" w14:textId="77777777" w:rsidR="008B2561" w:rsidRPr="008B2561" w:rsidRDefault="008B2561" w:rsidP="008B25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420886E" w14:textId="77777777" w:rsidR="008B2561" w:rsidRPr="008B2561" w:rsidRDefault="008B2561" w:rsidP="008B25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F1ED58C" w14:textId="77777777" w:rsidR="008B2561" w:rsidRPr="008B2561" w:rsidRDefault="008B2561" w:rsidP="008B25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25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5CF36A26" w14:textId="31F26118" w:rsidR="008B2561" w:rsidRPr="008B2561" w:rsidRDefault="008B2561" w:rsidP="008B2561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56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12A6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B25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12A62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8B25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                                                                                                            № </w:t>
      </w:r>
      <w:r w:rsidR="001E0266">
        <w:rPr>
          <w:rFonts w:ascii="Times New Roman" w:eastAsia="Times New Roman" w:hAnsi="Times New Roman" w:cs="Times New Roman"/>
          <w:sz w:val="28"/>
          <w:szCs w:val="28"/>
          <w:lang w:eastAsia="ru-RU"/>
        </w:rPr>
        <w:t>49</w:t>
      </w:r>
    </w:p>
    <w:p w14:paraId="013C0B40" w14:textId="28EE9529" w:rsidR="008B2561" w:rsidRPr="008B2561" w:rsidRDefault="008B2561" w:rsidP="008B25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561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Селино</w:t>
      </w:r>
    </w:p>
    <w:p w14:paraId="778848C0" w14:textId="77777777" w:rsidR="008B2561" w:rsidRPr="008B2561" w:rsidRDefault="008B2561" w:rsidP="008B25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5BD7ED" w14:textId="042F65DD" w:rsidR="008B2561" w:rsidRPr="008B2561" w:rsidRDefault="008B2561" w:rsidP="008B25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8B256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О внесении изменений в План мероприятий по противодействию коррупции в администрации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Селин</w:t>
      </w:r>
      <w:r w:rsidRPr="008B256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ского сельского поселения на 2025-2028 годы           </w:t>
      </w:r>
    </w:p>
    <w:p w14:paraId="58776CF2" w14:textId="77777777" w:rsidR="008B2561" w:rsidRPr="008B2561" w:rsidRDefault="008B2561" w:rsidP="008B2561">
      <w:pPr>
        <w:suppressAutoHyphens/>
        <w:spacing w:after="0" w:line="240" w:lineRule="auto"/>
        <w:ind w:right="539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89B758C" w14:textId="291B1F4A" w:rsidR="008B2561" w:rsidRPr="008B2561" w:rsidRDefault="008B2561" w:rsidP="008B2561">
      <w:pPr>
        <w:suppressAutoHyphens/>
        <w:autoSpaceDE w:val="0"/>
        <w:autoSpaceDN w:val="0"/>
        <w:adjustRightInd w:val="0"/>
        <w:spacing w:after="0" w:line="360" w:lineRule="auto"/>
        <w:ind w:left="-240" w:firstLine="9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B256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</w:t>
      </w:r>
      <w:proofErr w:type="gramStart"/>
      <w:r w:rsidRPr="008B2561">
        <w:rPr>
          <w:rFonts w:ascii="Times New Roman" w:eastAsia="Times New Roman" w:hAnsi="Times New Roman" w:cs="Times New Roman"/>
          <w:sz w:val="28"/>
          <w:szCs w:val="28"/>
          <w:lang w:eastAsia="ar-SA"/>
        </w:rPr>
        <w:t>основании  Постановления</w:t>
      </w:r>
      <w:proofErr w:type="gramEnd"/>
      <w:r w:rsidRPr="008B256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Правительства Кировской области от 17.07.2026 № 362-П о внесении изменений в Программу по противодействию коррупции в Кировской области на 2025-2028 годы, утвержденную постановлением Правительства Кировской области от 2.04.2025 № 210-П « Об утверждении Программы по противодействию коррупции в Кировской области на 2025 – 2028 годы»,  администрация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Селин</w:t>
      </w:r>
      <w:r w:rsidRPr="008B256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ского сельского поселения ПОСТАНОВЛЯЕТ: </w:t>
      </w:r>
    </w:p>
    <w:p w14:paraId="7EF982CD" w14:textId="4DA27FDF" w:rsidR="008B2561" w:rsidRPr="008B2561" w:rsidRDefault="008B2561" w:rsidP="008B2561">
      <w:pPr>
        <w:suppressAutoHyphens/>
        <w:autoSpaceDE w:val="0"/>
        <w:autoSpaceDN w:val="0"/>
        <w:adjustRightInd w:val="0"/>
        <w:spacing w:after="0" w:line="360" w:lineRule="auto"/>
        <w:ind w:left="-240" w:firstLine="94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8B2561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1. Внести изменения в </w:t>
      </w:r>
      <w:r w:rsidR="00DA3B0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перечень Плана </w:t>
      </w:r>
      <w:r w:rsidRPr="008B2561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мероприятий по противодействию коррупции в администрации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Селин</w:t>
      </w:r>
      <w:r w:rsidRPr="008B2561">
        <w:rPr>
          <w:rFonts w:ascii="Times New Roman" w:eastAsia="Calibri" w:hAnsi="Times New Roman" w:cs="Times New Roman"/>
          <w:sz w:val="28"/>
          <w:szCs w:val="28"/>
          <w:lang w:eastAsia="ar-SA"/>
        </w:rPr>
        <w:t>ского сельского поселения на 2025-2028 годы, согласно приложению.</w:t>
      </w:r>
    </w:p>
    <w:p w14:paraId="451BF7EC" w14:textId="711091ED" w:rsidR="008B2561" w:rsidRPr="008B2561" w:rsidRDefault="008B2561" w:rsidP="008B2561">
      <w:pPr>
        <w:widowControl w:val="0"/>
        <w:suppressAutoHyphens/>
        <w:autoSpaceDE w:val="0"/>
        <w:spacing w:after="0" w:line="360" w:lineRule="auto"/>
        <w:ind w:left="-2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B256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2.  Настоящее постановление разместить на официальном сайте </w:t>
      </w:r>
      <w:proofErr w:type="gramStart"/>
      <w:r w:rsidRPr="008B256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Селин</w:t>
      </w:r>
      <w:r w:rsidRPr="008B2561">
        <w:rPr>
          <w:rFonts w:ascii="Times New Roman" w:eastAsia="Times New Roman" w:hAnsi="Times New Roman" w:cs="Times New Roman"/>
          <w:sz w:val="28"/>
          <w:szCs w:val="28"/>
          <w:lang w:eastAsia="ar-SA"/>
        </w:rPr>
        <w:t>ского</w:t>
      </w:r>
      <w:proofErr w:type="gramEnd"/>
      <w:r w:rsidRPr="008B256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Кильмезского района Кировской области в информационно-телекоммуникационной сети «Интернет».</w:t>
      </w:r>
    </w:p>
    <w:p w14:paraId="5D02DF8A" w14:textId="77777777" w:rsidR="008B2561" w:rsidRPr="008B2561" w:rsidRDefault="008B2561" w:rsidP="008B2561">
      <w:pPr>
        <w:widowControl w:val="0"/>
        <w:suppressAutoHyphens/>
        <w:autoSpaceDE w:val="0"/>
        <w:spacing w:after="0" w:line="360" w:lineRule="auto"/>
        <w:ind w:left="-240" w:firstLine="9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B2561">
        <w:rPr>
          <w:rFonts w:ascii="Times New Roman" w:eastAsia="Times New Roman" w:hAnsi="Times New Roman" w:cs="Times New Roman"/>
          <w:sz w:val="28"/>
          <w:szCs w:val="28"/>
          <w:lang w:eastAsia="ar-SA"/>
        </w:rPr>
        <w:t>3.</w:t>
      </w:r>
      <w:r w:rsidRPr="008B2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256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Настоящее постановление вступает в силу после его официального </w:t>
      </w:r>
      <w:proofErr w:type="gramStart"/>
      <w:r w:rsidRPr="008B2561">
        <w:rPr>
          <w:rFonts w:ascii="Times New Roman" w:eastAsia="Times New Roman" w:hAnsi="Times New Roman" w:cs="Times New Roman"/>
          <w:sz w:val="28"/>
          <w:szCs w:val="28"/>
          <w:lang w:eastAsia="ar-SA"/>
        </w:rPr>
        <w:t>опубликования .</w:t>
      </w:r>
      <w:proofErr w:type="gramEnd"/>
    </w:p>
    <w:p w14:paraId="5246A3EC" w14:textId="77777777" w:rsidR="008B2561" w:rsidRPr="008B2561" w:rsidRDefault="008B2561" w:rsidP="008B2561">
      <w:pPr>
        <w:widowControl w:val="0"/>
        <w:suppressAutoHyphens/>
        <w:autoSpaceDE w:val="0"/>
        <w:spacing w:after="0" w:line="360" w:lineRule="auto"/>
        <w:ind w:left="-240" w:firstLine="949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14:paraId="02303CF9" w14:textId="35746C6F" w:rsidR="008B2561" w:rsidRPr="008B2561" w:rsidRDefault="008B2561" w:rsidP="008B2561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поселения                                                                     Р.Г Галимов</w:t>
      </w:r>
    </w:p>
    <w:p w14:paraId="0F9FCE23" w14:textId="77777777" w:rsidR="008B2561" w:rsidRPr="008B2561" w:rsidRDefault="008B2561" w:rsidP="008B2561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0B3D89B" w14:textId="77777777" w:rsidR="008B2561" w:rsidRPr="008B2561" w:rsidRDefault="008B2561" w:rsidP="008B256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896C28" w14:textId="77777777" w:rsidR="008B2561" w:rsidRPr="008B2561" w:rsidRDefault="008B2561" w:rsidP="008B256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06F6B3" w14:textId="77777777" w:rsidR="008B2561" w:rsidRPr="008B2561" w:rsidRDefault="008B2561" w:rsidP="008B256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3310E6" w14:textId="77777777" w:rsidR="008B2561" w:rsidRPr="008B2561" w:rsidRDefault="008B2561" w:rsidP="008B256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14:paraId="611C1DDF" w14:textId="77777777" w:rsidR="008B2561" w:rsidRPr="008B2561" w:rsidRDefault="008B2561" w:rsidP="008B256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B2D772" w14:textId="77777777" w:rsidR="008B2561" w:rsidRPr="008B2561" w:rsidRDefault="008B2561" w:rsidP="008B256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197433699"/>
    </w:p>
    <w:p w14:paraId="7DFFE54F" w14:textId="77777777" w:rsidR="008B2561" w:rsidRPr="008B2561" w:rsidRDefault="008B2561" w:rsidP="008B256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5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</w:t>
      </w:r>
    </w:p>
    <w:p w14:paraId="5953AAE3" w14:textId="785315EC" w:rsidR="008B2561" w:rsidRPr="008B2561" w:rsidRDefault="008B2561" w:rsidP="008B256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B2561" w:rsidRPr="008B2561" w:rsidSect="00C2272C">
          <w:headerReference w:type="default" r:id="rId7"/>
          <w:pgSz w:w="11906" w:h="16838" w:code="9"/>
          <w:pgMar w:top="719" w:right="567" w:bottom="1134" w:left="1559" w:header="709" w:footer="709" w:gutter="0"/>
          <w:cols w:space="708"/>
          <w:docGrid w:linePitch="360"/>
        </w:sectPr>
      </w:pPr>
      <w:r w:rsidRPr="008B25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</w:t>
      </w:r>
      <w:bookmarkEnd w:id="1"/>
    </w:p>
    <w:p w14:paraId="7F50B24D" w14:textId="7825BA03" w:rsidR="0005232C" w:rsidRPr="0005232C" w:rsidRDefault="0005232C" w:rsidP="00BC6758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lastRenderedPageBreak/>
        <w:t xml:space="preserve"> </w:t>
      </w:r>
    </w:p>
    <w:p w14:paraId="55D52CC2" w14:textId="77777777" w:rsidR="0005232C" w:rsidRPr="0005232C" w:rsidRDefault="0005232C" w:rsidP="0005232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32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администрации</w:t>
      </w:r>
    </w:p>
    <w:p w14:paraId="6E22E0D2" w14:textId="77777777" w:rsidR="0005232C" w:rsidRPr="0005232C" w:rsidRDefault="0005232C" w:rsidP="0005232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32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Селинского сельского поселения</w:t>
      </w:r>
    </w:p>
    <w:p w14:paraId="4B17CA08" w14:textId="2DFB698D" w:rsidR="0005232C" w:rsidRPr="0005232C" w:rsidRDefault="0005232C" w:rsidP="0005232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63413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05232C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634134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05232C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523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634134">
        <w:rPr>
          <w:rFonts w:ascii="Times New Roman" w:eastAsia="Times New Roman" w:hAnsi="Times New Roman" w:cs="Times New Roman"/>
          <w:sz w:val="24"/>
          <w:szCs w:val="24"/>
          <w:lang w:eastAsia="ru-RU"/>
        </w:rPr>
        <w:t>49</w:t>
      </w:r>
    </w:p>
    <w:p w14:paraId="6AAE648E" w14:textId="77777777" w:rsidR="0005232C" w:rsidRPr="0005232C" w:rsidRDefault="0005232C" w:rsidP="0005232C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23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мероприятий по противодействию коррупции в администрации</w:t>
      </w:r>
      <w:r w:rsidRPr="000523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Селинского сельского поселения на 2025-2028 годы</w:t>
      </w:r>
    </w:p>
    <w:p w14:paraId="3F5478A6" w14:textId="77777777" w:rsidR="0005232C" w:rsidRPr="0005232C" w:rsidRDefault="0005232C" w:rsidP="0005232C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60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8"/>
        <w:gridCol w:w="4514"/>
        <w:gridCol w:w="1545"/>
        <w:gridCol w:w="15"/>
        <w:gridCol w:w="1493"/>
        <w:gridCol w:w="2902"/>
        <w:gridCol w:w="3484"/>
        <w:gridCol w:w="60"/>
      </w:tblGrid>
      <w:tr w:rsidR="0005232C" w:rsidRPr="0005232C" w14:paraId="41F4AD80" w14:textId="77777777" w:rsidTr="00183118">
        <w:trPr>
          <w:gridAfter w:val="1"/>
          <w:wAfter w:w="60" w:type="dxa"/>
          <w:tblHeader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6A542B6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CFD01C2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1392774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</w:t>
            </w:r>
          </w:p>
          <w:p w14:paraId="08AB348E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мероприятия </w:t>
            </w: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523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(с указанием Ф.И.О. и должности)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B0BF3E5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выполнения мероприятия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498620A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Целевой показатель </w:t>
            </w: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индикатор, </w:t>
            </w: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применяемые </w:t>
            </w: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при оценке выполнения </w:t>
            </w: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4F5BA30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Ожидаемый результат </w:t>
            </w: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реализации мероприятия</w:t>
            </w:r>
          </w:p>
        </w:tc>
      </w:tr>
      <w:tr w:rsidR="0005232C" w:rsidRPr="0005232C" w14:paraId="42B3D34D" w14:textId="77777777" w:rsidTr="00183118">
        <w:trPr>
          <w:gridAfter w:val="1"/>
          <w:wAfter w:w="60" w:type="dxa"/>
        </w:trPr>
        <w:tc>
          <w:tcPr>
            <w:tcW w:w="588" w:type="dxa"/>
            <w:tcMar>
              <w:top w:w="0" w:type="dxa"/>
            </w:tcMar>
          </w:tcPr>
          <w:p w14:paraId="62B0D26D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14" w:type="dxa"/>
            <w:tcMar>
              <w:top w:w="0" w:type="dxa"/>
            </w:tcMar>
            <w:vAlign w:val="center"/>
          </w:tcPr>
          <w:p w14:paraId="34859204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реализации антикоррупционной политики</w:t>
            </w:r>
          </w:p>
        </w:tc>
        <w:tc>
          <w:tcPr>
            <w:tcW w:w="1560" w:type="dxa"/>
            <w:gridSpan w:val="2"/>
            <w:tcMar>
              <w:top w:w="0" w:type="dxa"/>
            </w:tcMar>
            <w:vAlign w:val="center"/>
          </w:tcPr>
          <w:p w14:paraId="033F64F2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3" w:type="dxa"/>
            <w:tcMar>
              <w:top w:w="0" w:type="dxa"/>
            </w:tcMar>
            <w:vAlign w:val="center"/>
          </w:tcPr>
          <w:p w14:paraId="321041F3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2" w:type="dxa"/>
            <w:tcMar>
              <w:top w:w="0" w:type="dxa"/>
            </w:tcMar>
            <w:vAlign w:val="center"/>
          </w:tcPr>
          <w:p w14:paraId="34BEDD4C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84" w:type="dxa"/>
            <w:tcMar>
              <w:top w:w="0" w:type="dxa"/>
            </w:tcMar>
            <w:vAlign w:val="center"/>
          </w:tcPr>
          <w:p w14:paraId="193C8B2C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232C" w:rsidRPr="0005232C" w14:paraId="0863E804" w14:textId="77777777" w:rsidTr="00183118">
        <w:trPr>
          <w:gridAfter w:val="1"/>
          <w:wAfter w:w="60" w:type="dxa"/>
        </w:trPr>
        <w:tc>
          <w:tcPr>
            <w:tcW w:w="588" w:type="dxa"/>
            <w:tcMar>
              <w:top w:w="0" w:type="dxa"/>
            </w:tcMar>
          </w:tcPr>
          <w:p w14:paraId="07BE1348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514" w:type="dxa"/>
            <w:tcMar>
              <w:top w:w="0" w:type="dxa"/>
            </w:tcMar>
          </w:tcPr>
          <w:p w14:paraId="21F6709F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лиц, ответственных за работу по профилактике коррупционных и иных правонарушений</w:t>
            </w:r>
          </w:p>
        </w:tc>
        <w:tc>
          <w:tcPr>
            <w:tcW w:w="1560" w:type="dxa"/>
            <w:gridSpan w:val="2"/>
            <w:tcMar>
              <w:top w:w="0" w:type="dxa"/>
            </w:tcMar>
          </w:tcPr>
          <w:p w14:paraId="064B57D6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3" w:type="dxa"/>
            <w:tcMar>
              <w:top w:w="0" w:type="dxa"/>
            </w:tcMar>
          </w:tcPr>
          <w:p w14:paraId="13755894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2025 – 2028 годов</w:t>
            </w:r>
          </w:p>
        </w:tc>
        <w:tc>
          <w:tcPr>
            <w:tcW w:w="2902" w:type="dxa"/>
            <w:tcMar>
              <w:top w:w="0" w:type="dxa"/>
            </w:tcMar>
          </w:tcPr>
          <w:p w14:paraId="17D3E336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84" w:type="dxa"/>
            <w:tcMar>
              <w:top w:w="0" w:type="dxa"/>
            </w:tcMar>
          </w:tcPr>
          <w:p w14:paraId="36C03FFF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обеспечение организации работы по профилактике коррупционных и иных правонарушений в </w:t>
            </w:r>
            <w:r w:rsidRPr="0005232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администрации Селинского сельского поселения</w:t>
            </w:r>
          </w:p>
        </w:tc>
      </w:tr>
      <w:tr w:rsidR="0005232C" w:rsidRPr="0005232C" w14:paraId="5059EB7A" w14:textId="77777777" w:rsidTr="00183118">
        <w:trPr>
          <w:gridAfter w:val="1"/>
          <w:wAfter w:w="60" w:type="dxa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BC894C7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9008064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эффективности реализации механизма урегулирования конфликта интересов, обеспечение соблюдения лицами, замещающими, муниципальные должности, должности муниципальной службы администрации Селинского сельского поселения, ограничений и запретов, требований к служебному поведению, исполнения ими обязанностей, установленных в целях противодействия коррупции, а также применение мер ответственности за их нарушение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34A5DF7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70373D8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A7FF844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A642E88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05232C" w:rsidRPr="0005232C" w14:paraId="3219396D" w14:textId="77777777" w:rsidTr="00183118">
        <w:trPr>
          <w:gridAfter w:val="1"/>
          <w:wAfter w:w="60" w:type="dxa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4AB7985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161A0C2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Привлечение к участию в работе комиссии по соблюдению требований к служебному поведению </w:t>
            </w: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муниципальных служащих и урегулированию конфликта интересов представителей институтов гражданского общества в соответствии с </w:t>
            </w:r>
            <w:hyperlink r:id="rId8" w:history="1">
              <w:r w:rsidRPr="0005232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Указом</w:t>
              </w:r>
            </w:hyperlink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9610A37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AD1D4B9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EDA70AE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заседаний комиссий по соблюдению требований к служебному поведению муниципальных служащих и урегулированию конфликта интересов </w:t>
            </w: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 участием представителей институтов гражданского общества от общего количества заседаний указанных комиссий – не менее 100%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D21BB40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>повышение эффективности контроля за выполнением требований законодательства Российской Федерации и Кировской области о противодействии коррупции</w:t>
            </w:r>
          </w:p>
        </w:tc>
      </w:tr>
      <w:tr w:rsidR="0005232C" w:rsidRPr="0005232C" w14:paraId="39939BF9" w14:textId="77777777" w:rsidTr="00183118">
        <w:trPr>
          <w:gridAfter w:val="1"/>
          <w:wAfter w:w="60" w:type="dxa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CBCE6C3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5ED8A5A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анализа сведений, установленных законодательством Российской Федерации о муниципальной службе и противодействии коррупции, представленных гражданами, претендующими на замещение должностей муниципальной службы в администрации Селинского сельского поселения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4E16B6C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Селинского сельского поселения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6E2E814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ежегодно, </w:t>
            </w: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при поступлении информации, </w:t>
            </w: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являющейся </w:t>
            </w: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основанием </w:t>
            </w: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для проведения анализа представленных сведений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9EDF294" w14:textId="77777777" w:rsidR="0005232C" w:rsidRPr="0005232C" w:rsidRDefault="0005232C" w:rsidP="00BC67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отношение количества проанализированных сведений, установленных законодательством Российской Федерации о муниципальной службе и противодействии коррупции, представленных гражданами, претендующими на замещение должностей муниципальной службы, к общему количеству сведений, представленных указанными лицами, – не менее 100%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87FCACA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обеспечение своевременного и полного представления гражданами, претендующими на замещение должностей муниципальной </w:t>
            </w:r>
            <w:proofErr w:type="gramStart"/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>службы,  сведений</w:t>
            </w:r>
            <w:proofErr w:type="gramEnd"/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установленных законодательством Российской Федерации </w:t>
            </w:r>
            <w:r w:rsidRPr="00052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муниципальной службе и противодействии коррупции</w:t>
            </w:r>
          </w:p>
        </w:tc>
      </w:tr>
      <w:tr w:rsidR="0005232C" w:rsidRPr="0005232C" w14:paraId="7D99BD50" w14:textId="77777777" w:rsidTr="00183118">
        <w:trPr>
          <w:gridAfter w:val="1"/>
          <w:wAfter w:w="60" w:type="dxa"/>
          <w:cantSplit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ED36B35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2.5</w:t>
            </w: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FC4C298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оценки коррупционных рисков, возникающих при реализации </w:t>
            </w:r>
            <w:r w:rsidRPr="0005232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администрацией Селинского сельского поселения</w:t>
            </w:r>
            <w:r w:rsidRPr="0005232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052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возложенных на него полномочий, в том числе при реализации национальных проектов</w:t>
            </w: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>, и внесение изменений в перечни должностей муниципальной службы, замещение которых связано с коррупционными рисками (при необходимости)</w:t>
            </w:r>
          </w:p>
        </w:tc>
        <w:tc>
          <w:tcPr>
            <w:tcW w:w="1560" w:type="dxa"/>
            <w:gridSpan w:val="2"/>
            <w:tcMar>
              <w:top w:w="0" w:type="dxa"/>
            </w:tcMar>
          </w:tcPr>
          <w:p w14:paraId="7A6A223F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4B0D3B4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ежегодно, </w:t>
            </w: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30 декабря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EB6944F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D644E19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>наличие аналитической справки о результатах проведения оценки коррупционных рисков, возникающих при реализации администрацией Селинского сельского поселения возложенных</w:t>
            </w:r>
            <w:r w:rsidRPr="00052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него полномочий, в том числе при реализации национальных проектов;</w:t>
            </w:r>
          </w:p>
          <w:p w14:paraId="6C150625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наличие в </w:t>
            </w:r>
            <w:r w:rsidRPr="00052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администрации Селинского сельского поселения актуального</w:t>
            </w: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перечня должностей муниципальной службы, замещение которых связано с коррупционными рисками</w:t>
            </w:r>
          </w:p>
        </w:tc>
      </w:tr>
      <w:tr w:rsidR="0005232C" w:rsidRPr="0005232C" w14:paraId="4A985950" w14:textId="77777777" w:rsidTr="00183118">
        <w:trPr>
          <w:gridAfter w:val="1"/>
          <w:wAfter w:w="60" w:type="dxa"/>
        </w:trPr>
        <w:tc>
          <w:tcPr>
            <w:tcW w:w="588" w:type="dxa"/>
            <w:tcMar>
              <w:top w:w="0" w:type="dxa"/>
            </w:tcMar>
          </w:tcPr>
          <w:p w14:paraId="0E009A48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514" w:type="dxa"/>
            <w:tcMar>
              <w:top w:w="0" w:type="dxa"/>
            </w:tcMar>
          </w:tcPr>
          <w:p w14:paraId="482B6524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справок о доходах, расходах, об имуществе и обязательствах имущественного характера, представляемых муниципальными служащими, руководителями муниципальных учреждений Кировской области, в соответствии с Федеральным законом от 25.12.2008 № 273-ФЗ «О противодействии коррупции»</w:t>
            </w:r>
          </w:p>
        </w:tc>
        <w:tc>
          <w:tcPr>
            <w:tcW w:w="1560" w:type="dxa"/>
            <w:gridSpan w:val="2"/>
            <w:shd w:val="clear" w:color="auto" w:fill="auto"/>
            <w:tcMar>
              <w:top w:w="0" w:type="dxa"/>
            </w:tcMar>
          </w:tcPr>
          <w:p w14:paraId="43D3FDA1" w14:textId="77777777" w:rsidR="0005232C" w:rsidRPr="0005232C" w:rsidRDefault="0005232C" w:rsidP="000523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  <w:p w14:paraId="36B5E461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6"/>
              </w:rPr>
              <w:tab/>
              <w:t>исключить</w:t>
            </w:r>
          </w:p>
        </w:tc>
        <w:tc>
          <w:tcPr>
            <w:tcW w:w="1493" w:type="dxa"/>
            <w:tcMar>
              <w:top w:w="0" w:type="dxa"/>
            </w:tcMar>
          </w:tcPr>
          <w:p w14:paraId="7B071D60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ежегодно, </w:t>
            </w: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30 апреля</w:t>
            </w:r>
          </w:p>
        </w:tc>
        <w:tc>
          <w:tcPr>
            <w:tcW w:w="2902" w:type="dxa"/>
            <w:tcMar>
              <w:top w:w="0" w:type="dxa"/>
            </w:tcMar>
          </w:tcPr>
          <w:p w14:paraId="5AFED84C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84" w:type="dxa"/>
            <w:tcMar>
              <w:top w:w="0" w:type="dxa"/>
            </w:tcMar>
          </w:tcPr>
          <w:p w14:paraId="7DBCAF27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обеспечение своевременного исполнения муниципальными служащими, руководителями муниципальных учреждений Кировской области обязанности по представлению сведений о доходах, об имуществе и обязательствах имущественного характера в соответствии с Федеральным законом от 25.12.2008 </w:t>
            </w: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№ 273-ФЗ «О противодействии коррупции»</w:t>
            </w:r>
          </w:p>
        </w:tc>
      </w:tr>
      <w:tr w:rsidR="0005232C" w:rsidRPr="0005232C" w14:paraId="268510BC" w14:textId="77777777" w:rsidTr="00570255">
        <w:trPr>
          <w:gridAfter w:val="1"/>
          <w:wAfter w:w="60" w:type="dxa"/>
        </w:trPr>
        <w:tc>
          <w:tcPr>
            <w:tcW w:w="588" w:type="dxa"/>
            <w:tcMar>
              <w:top w:w="0" w:type="dxa"/>
            </w:tcMar>
          </w:tcPr>
          <w:p w14:paraId="51A72C80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2.7</w:t>
            </w:r>
          </w:p>
        </w:tc>
        <w:tc>
          <w:tcPr>
            <w:tcW w:w="4514" w:type="dxa"/>
            <w:tcMar>
              <w:top w:w="0" w:type="dxa"/>
            </w:tcMar>
          </w:tcPr>
          <w:p w14:paraId="15630D8F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на официальном сайте администрации Селинского сельского поселения сведений о доходах, расходах, об имуществе и обязательствах имущественного характера, представленных лицами, замещающими муниципальные должности, должности муниципальной службы</w:t>
            </w:r>
          </w:p>
        </w:tc>
        <w:tc>
          <w:tcPr>
            <w:tcW w:w="9439" w:type="dxa"/>
            <w:gridSpan w:val="5"/>
            <w:tcBorders>
              <w:right w:val="single" w:sz="4" w:space="0" w:color="auto"/>
            </w:tcBorders>
            <w:tcMar>
              <w:top w:w="0" w:type="dxa"/>
            </w:tcMar>
          </w:tcPr>
          <w:p w14:paraId="140BDF60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232C" w:rsidRPr="0005232C" w14:paraId="55308DEE" w14:textId="77777777" w:rsidTr="00183118">
        <w:trPr>
          <w:gridAfter w:val="1"/>
          <w:wAfter w:w="60" w:type="dxa"/>
        </w:trPr>
        <w:tc>
          <w:tcPr>
            <w:tcW w:w="588" w:type="dxa"/>
            <w:tcMar>
              <w:top w:w="0" w:type="dxa"/>
            </w:tcMar>
          </w:tcPr>
          <w:p w14:paraId="59DFD23D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4514" w:type="dxa"/>
            <w:tcMar>
              <w:top w:w="0" w:type="dxa"/>
            </w:tcMar>
          </w:tcPr>
          <w:p w14:paraId="7A91551C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анализа сведений </w:t>
            </w: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 доходах, расходах, об имуществе и обязательствах имущественного характера, представленных лицами, замещающими должности муниципальной службы, а также проведение проверок достоверности и полноты представленных указанными лицами сведений о доходах, расходах, об имуществе и обязательствах имущественного характера (при наличии оснований)</w:t>
            </w:r>
          </w:p>
        </w:tc>
        <w:tc>
          <w:tcPr>
            <w:tcW w:w="1560" w:type="dxa"/>
            <w:gridSpan w:val="2"/>
            <w:tcMar>
              <w:top w:w="0" w:type="dxa"/>
            </w:tcMar>
          </w:tcPr>
          <w:p w14:paraId="347B030A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3" w:type="dxa"/>
            <w:tcMar>
              <w:top w:w="0" w:type="dxa"/>
            </w:tcMar>
          </w:tcPr>
          <w:p w14:paraId="6E3077D0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ежегодно, </w:t>
            </w: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30 сентября</w:t>
            </w:r>
          </w:p>
        </w:tc>
        <w:tc>
          <w:tcPr>
            <w:tcW w:w="2902" w:type="dxa"/>
            <w:tcMar>
              <w:top w:w="0" w:type="dxa"/>
            </w:tcMar>
          </w:tcPr>
          <w:p w14:paraId="547156F4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отношение количества представленных лицами, замещающими должности муниципальной службы, сведений о доходах, расходах, об имуществе и обязательствах имущественного характера, по которым проведен анализ, к общему количеству сведений о доходах, расходах, об имуществе и обязательствах имущественного характера, представленных указанными лицами, – не менее 100%;</w:t>
            </w:r>
          </w:p>
        </w:tc>
        <w:tc>
          <w:tcPr>
            <w:tcW w:w="3484" w:type="dxa"/>
            <w:tcMar>
              <w:top w:w="0" w:type="dxa"/>
            </w:tcMar>
          </w:tcPr>
          <w:p w14:paraId="1B21BA2A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>наличие аналитической справки об итогах декларационной кампании;</w:t>
            </w:r>
          </w:p>
          <w:p w14:paraId="77EFA9D5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>выявление признаков нарушения законодательства Российской Федерации и Кировской области о противодействии коррупции</w:t>
            </w:r>
          </w:p>
          <w:p w14:paraId="405342A5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232C" w:rsidRPr="0005232C" w14:paraId="5857A806" w14:textId="77777777" w:rsidTr="00183118">
        <w:trPr>
          <w:gridAfter w:val="1"/>
          <w:wAfter w:w="60" w:type="dxa"/>
          <w:cantSplit/>
        </w:trPr>
        <w:tc>
          <w:tcPr>
            <w:tcW w:w="588" w:type="dxa"/>
            <w:tcMar>
              <w:top w:w="0" w:type="dxa"/>
            </w:tcMar>
          </w:tcPr>
          <w:p w14:paraId="42C1C312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2.9</w:t>
            </w:r>
          </w:p>
        </w:tc>
        <w:tc>
          <w:tcPr>
            <w:tcW w:w="4514" w:type="dxa"/>
            <w:tcMar>
              <w:top w:w="0" w:type="dxa"/>
            </w:tcMar>
          </w:tcPr>
          <w:p w14:paraId="1E655AB0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мониторинга участия лиц, замещающих муниципальные должности, должности муниципальной службы, в управлении коммерческими и некоммерческими организациями</w:t>
            </w:r>
          </w:p>
        </w:tc>
        <w:tc>
          <w:tcPr>
            <w:tcW w:w="1560" w:type="dxa"/>
            <w:gridSpan w:val="2"/>
            <w:tcMar>
              <w:top w:w="0" w:type="dxa"/>
            </w:tcMar>
          </w:tcPr>
          <w:p w14:paraId="3154E0EA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3" w:type="dxa"/>
            <w:tcMar>
              <w:top w:w="0" w:type="dxa"/>
            </w:tcMar>
          </w:tcPr>
          <w:p w14:paraId="204535B8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ежегодно, </w:t>
            </w: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30 декабря </w:t>
            </w:r>
          </w:p>
        </w:tc>
        <w:tc>
          <w:tcPr>
            <w:tcW w:w="2902" w:type="dxa"/>
            <w:tcMar>
              <w:top w:w="0" w:type="dxa"/>
            </w:tcMar>
          </w:tcPr>
          <w:p w14:paraId="1A2A9CFA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отношение количества лиц, замещающих муниципальные должности, </w:t>
            </w:r>
            <w:r w:rsidRPr="0005232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должности </w:t>
            </w: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 службы, по которым проведен мониторинг участия в управлении коммерческими и некоммерческими организациями, к общему количеству лиц, замещающих муниципальные должности, должности муниципальной службы, – не менее 100%</w:t>
            </w:r>
          </w:p>
        </w:tc>
        <w:tc>
          <w:tcPr>
            <w:tcW w:w="3484" w:type="dxa"/>
            <w:tcMar>
              <w:top w:w="0" w:type="dxa"/>
            </w:tcMar>
          </w:tcPr>
          <w:p w14:paraId="6FD4E115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>наличие аналитической   справки о результатах мониторинга участия лиц, замещающих муниципальные должности, должности муниципальной службы, в управлении коммерческими и некоммерческими организациями;</w:t>
            </w:r>
          </w:p>
          <w:p w14:paraId="54CBE0A8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>выявление конфликта интересов, связанного с участием лиц, замещающих муниципальные должности, должности муниципальной службы, в управлении коммерческими и некоммерческими организациями;</w:t>
            </w:r>
          </w:p>
          <w:p w14:paraId="2C767AF4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>выявление случаев несоблюдения запретов и ограничений лицами, замещающими муниципальные должности, должности муниципальной службы</w:t>
            </w:r>
          </w:p>
        </w:tc>
      </w:tr>
      <w:tr w:rsidR="0005232C" w:rsidRPr="0005232C" w14:paraId="1115307E" w14:textId="77777777" w:rsidTr="00183118">
        <w:trPr>
          <w:gridAfter w:val="1"/>
          <w:wAfter w:w="60" w:type="dxa"/>
        </w:trPr>
        <w:tc>
          <w:tcPr>
            <w:tcW w:w="588" w:type="dxa"/>
            <w:tcMar>
              <w:top w:w="0" w:type="dxa"/>
            </w:tcMar>
          </w:tcPr>
          <w:p w14:paraId="35D5CFAA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14" w:type="dxa"/>
            <w:tcMar>
              <w:top w:w="0" w:type="dxa"/>
            </w:tcMar>
          </w:tcPr>
          <w:p w14:paraId="668C6C4C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и проведение образовательных и иных мероприятий, направленных на антикоррупционное просвещение </w:t>
            </w:r>
          </w:p>
        </w:tc>
        <w:tc>
          <w:tcPr>
            <w:tcW w:w="1560" w:type="dxa"/>
            <w:gridSpan w:val="2"/>
            <w:tcMar>
              <w:top w:w="0" w:type="dxa"/>
            </w:tcMar>
          </w:tcPr>
          <w:p w14:paraId="34237AA6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3" w:type="dxa"/>
            <w:tcMar>
              <w:top w:w="0" w:type="dxa"/>
            </w:tcMar>
          </w:tcPr>
          <w:p w14:paraId="50250061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2" w:type="dxa"/>
            <w:tcMar>
              <w:top w:w="0" w:type="dxa"/>
            </w:tcMar>
          </w:tcPr>
          <w:p w14:paraId="368C6D6B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84" w:type="dxa"/>
            <w:tcMar>
              <w:top w:w="0" w:type="dxa"/>
            </w:tcMar>
          </w:tcPr>
          <w:p w14:paraId="444E7617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232C" w:rsidRPr="0005232C" w14:paraId="083827CC" w14:textId="77777777" w:rsidTr="00183118">
        <w:trPr>
          <w:gridAfter w:val="1"/>
          <w:wAfter w:w="60" w:type="dxa"/>
        </w:trPr>
        <w:tc>
          <w:tcPr>
            <w:tcW w:w="588" w:type="dxa"/>
            <w:tcMar>
              <w:top w:w="0" w:type="dxa"/>
            </w:tcMar>
          </w:tcPr>
          <w:p w14:paraId="74F206F8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514" w:type="dxa"/>
            <w:tcMar>
              <w:top w:w="0" w:type="dxa"/>
            </w:tcMar>
          </w:tcPr>
          <w:p w14:paraId="040256F4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участия </w:t>
            </w:r>
            <w:r w:rsidRPr="00052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муниципальных служащих</w:t>
            </w: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в должностные обязанности которых входит участие в противодействии коррупции, в мероприятиях по </w:t>
            </w: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профессиональному развитию в области противодействия коррупции (семинары, совещания и др.)</w:t>
            </w:r>
          </w:p>
        </w:tc>
        <w:tc>
          <w:tcPr>
            <w:tcW w:w="1560" w:type="dxa"/>
            <w:gridSpan w:val="2"/>
            <w:tcMar>
              <w:top w:w="0" w:type="dxa"/>
            </w:tcMar>
          </w:tcPr>
          <w:p w14:paraId="68CE6FAF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3" w:type="dxa"/>
            <w:tcMar>
              <w:top w:w="0" w:type="dxa"/>
            </w:tcMar>
          </w:tcPr>
          <w:p w14:paraId="529F6A62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ежегодно, </w:t>
            </w:r>
            <w:r w:rsidRPr="0005232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br/>
              <w:t>до 30 декабря</w:t>
            </w:r>
          </w:p>
        </w:tc>
        <w:tc>
          <w:tcPr>
            <w:tcW w:w="2902" w:type="dxa"/>
            <w:tcMar>
              <w:top w:w="0" w:type="dxa"/>
            </w:tcMar>
          </w:tcPr>
          <w:p w14:paraId="48C11B53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отношение количества муниципальных служащих, в должностные обязанности которых входит участие в </w:t>
            </w: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противодействии коррупции, принявших участие в мероприятиях по профессиональному развитию в области противодействия коррупции, к общему количеству муниципальных служащих, в должностные обязанности которых входит участие в противодействии коррупции, – не менее 100%</w:t>
            </w:r>
          </w:p>
        </w:tc>
        <w:tc>
          <w:tcPr>
            <w:tcW w:w="3484" w:type="dxa"/>
            <w:tcMar>
              <w:top w:w="0" w:type="dxa"/>
            </w:tcMar>
          </w:tcPr>
          <w:p w14:paraId="3342244E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наличие справки об организации участия </w:t>
            </w:r>
            <w:r w:rsidRPr="00052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муниципальных служащих</w:t>
            </w: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в должностные обязанности которых входит участие в </w:t>
            </w: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противодействии коррупции, в мероприятиях по профессиональному развитию в области противодействия коррупции (семинары, совещания и др.);</w:t>
            </w:r>
          </w:p>
          <w:p w14:paraId="0B77A66C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правовое просвещение </w:t>
            </w:r>
            <w:r w:rsidRPr="00052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муниципальных служащих</w:t>
            </w: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>, в должностные обязанности которых входит участие в противодействии коррупции</w:t>
            </w:r>
          </w:p>
        </w:tc>
      </w:tr>
      <w:tr w:rsidR="0005232C" w:rsidRPr="0005232C" w14:paraId="7FC9A146" w14:textId="77777777" w:rsidTr="00183118">
        <w:tc>
          <w:tcPr>
            <w:tcW w:w="588" w:type="dxa"/>
            <w:tcMar>
              <w:top w:w="0" w:type="dxa"/>
            </w:tcMar>
          </w:tcPr>
          <w:p w14:paraId="6D5B772D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3.2</w:t>
            </w:r>
          </w:p>
        </w:tc>
        <w:tc>
          <w:tcPr>
            <w:tcW w:w="4514" w:type="dxa"/>
            <w:tcMar>
              <w:top w:w="0" w:type="dxa"/>
            </w:tcMar>
          </w:tcPr>
          <w:p w14:paraId="68F7F0C8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совещания по вопросу разъяснения порядка проведения декларационной кампании или иного мероприятия по профессиональному развитию, в рамках которого до сведения лиц, замещающих муниципальные должности, муниципальных служащих, должности которых включены в соответствующие перечни, доводится информация о порядке и сроках представления сведений о доходах, расходах, об имуществе и обязательствах имущественного характера, о типовых ошибках, допускаемых при представлении указанных сведений, о положениях методических рекомендаций по вопросам </w:t>
            </w: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представления сведений о доходах, расходах, об имуществе и обязательствах имущественного характера, об использовании специального программного обеспечения «Справки БК» при заполнении формы справки о доходах, расходах, об имуществе и обязательствах имущественного характера, о мерах юридической ответственности за представление недостоверных или неполных сведений о доходах, расходах, об имуществе и обязательствах имущественного характера</w:t>
            </w:r>
          </w:p>
        </w:tc>
        <w:tc>
          <w:tcPr>
            <w:tcW w:w="1545" w:type="dxa"/>
          </w:tcPr>
          <w:p w14:paraId="0ADD172E" w14:textId="77777777" w:rsidR="0005232C" w:rsidRPr="0005232C" w:rsidRDefault="0005232C" w:rsidP="000523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508" w:type="dxa"/>
            <w:gridSpan w:val="2"/>
          </w:tcPr>
          <w:p w14:paraId="5ECEF01D" w14:textId="77777777" w:rsidR="0005232C" w:rsidRPr="0005232C" w:rsidRDefault="0005232C" w:rsidP="000523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  <w:p w14:paraId="43DE6F69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ежегодно,</w:t>
            </w:r>
          </w:p>
          <w:p w14:paraId="4764F80B" w14:textId="77777777" w:rsidR="0005232C" w:rsidRPr="0005232C" w:rsidRDefault="0005232C" w:rsidP="00052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15 марта</w:t>
            </w:r>
          </w:p>
        </w:tc>
        <w:tc>
          <w:tcPr>
            <w:tcW w:w="2902" w:type="dxa"/>
          </w:tcPr>
          <w:p w14:paraId="078CA33A" w14:textId="77777777" w:rsidR="0005232C" w:rsidRPr="0005232C" w:rsidRDefault="0005232C" w:rsidP="000523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05232C">
              <w:rPr>
                <w:rFonts w:ascii="Times New Roman" w:eastAsia="Times New Roman" w:hAnsi="Times New Roman" w:cs="Times New Roman"/>
                <w:color w:val="000000"/>
                <w:sz w:val="26"/>
              </w:rPr>
              <w:t>количество совещаний или иных мероприятий по профессиональному развитию, касающихся декларационной кампании, проведенных в течение отчетного года, – не менее 1 единицы</w:t>
            </w:r>
          </w:p>
        </w:tc>
        <w:tc>
          <w:tcPr>
            <w:tcW w:w="3544" w:type="dxa"/>
            <w:gridSpan w:val="2"/>
          </w:tcPr>
          <w:p w14:paraId="395EAAC2" w14:textId="77777777" w:rsidR="0005232C" w:rsidRPr="0005232C" w:rsidRDefault="0005232C" w:rsidP="000523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информирование лиц, замещающих муниципальные должности, муниципальных служащих, должности которых включены в соответствующие перечни, о порядке и сроках представления </w:t>
            </w:r>
            <w:r w:rsidRPr="00052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сведений о доходах, расходах, об имуществе и обязательствах имущественного характера, о </w:t>
            </w: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типовых ошибках, допускаемых при представлении указанных сведений, о положениях методических рекомендаций по вопросам представления сведений о доходах, расходах, об имуществе </w:t>
            </w: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 обязательствах имущественного характера, об использовании специального программного обеспечения «Справки БК» при заполнении формы справки о доходах, расходах, об имуществе и обязательствах имущественного характера, о мерах юридической ответственности за представление недостоверных или неполных сведений о доходах, расходах, об имуществе и обязательствах имущественного характера</w:t>
            </w:r>
          </w:p>
        </w:tc>
      </w:tr>
      <w:tr w:rsidR="0005232C" w:rsidRPr="0005232C" w14:paraId="1960CF87" w14:textId="77777777" w:rsidTr="00183118">
        <w:trPr>
          <w:gridAfter w:val="1"/>
          <w:wAfter w:w="60" w:type="dxa"/>
          <w:trHeight w:val="2862"/>
        </w:trPr>
        <w:tc>
          <w:tcPr>
            <w:tcW w:w="588" w:type="dxa"/>
            <w:tcMar>
              <w:top w:w="0" w:type="dxa"/>
            </w:tcMar>
          </w:tcPr>
          <w:p w14:paraId="753D0199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3.3</w:t>
            </w:r>
          </w:p>
        </w:tc>
        <w:tc>
          <w:tcPr>
            <w:tcW w:w="4514" w:type="dxa"/>
            <w:tcMar>
              <w:top w:w="0" w:type="dxa"/>
            </w:tcMar>
          </w:tcPr>
          <w:p w14:paraId="40733E7F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Проведение для муниципальных служащих, приуроченных к государственным праздникам, иным праздникам и памятным датам (День защитника Отечества, Международный женский день, Новогодние каникулы и др.) мероприятий (проведение совещаний, направление информационных писем и др.) по разъяснению установленного запрета на получение в связи с исполнением должностных (служебных) обязанностей вознаграждений от физических и юридических лиц (подарков, денежного вознаграждения, ссуд, услуг, оплаты развлечений, отдыха, </w:t>
            </w:r>
            <w:r w:rsidRPr="00052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транспортных расходов и др.), а также порядка действий при получении подарков в связи с протокольными мероприятиями, со служебными командировками и с другими официальными мероприятиями </w:t>
            </w:r>
          </w:p>
        </w:tc>
        <w:tc>
          <w:tcPr>
            <w:tcW w:w="1560" w:type="dxa"/>
            <w:gridSpan w:val="2"/>
            <w:tcMar>
              <w:top w:w="0" w:type="dxa"/>
            </w:tcMar>
          </w:tcPr>
          <w:p w14:paraId="203167FA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3" w:type="dxa"/>
            <w:tcMar>
              <w:top w:w="0" w:type="dxa"/>
            </w:tcMar>
          </w:tcPr>
          <w:p w14:paraId="226EB37F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ежегодно, </w:t>
            </w: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14:paraId="0BE8C22B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2" w:type="dxa"/>
            <w:tcMar>
              <w:top w:w="0" w:type="dxa"/>
            </w:tcMar>
          </w:tcPr>
          <w:p w14:paraId="7B6D937B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приуроченных к государственным праздникам, иным праздникам и памятным датам мероприятий по разъяснению установленного запрета на получение в связи с исполнением должностных (служебных) обязанностей вознаграждений от физических и юридических лиц, а также порядка действий при получении подарков в связи с протокольными </w:t>
            </w: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мероприятиями, со служебными командировками и с другими официальными мероприятиями, проведенных в течение отчетного года, – не менее  2 единиц</w:t>
            </w:r>
          </w:p>
        </w:tc>
        <w:tc>
          <w:tcPr>
            <w:tcW w:w="3484" w:type="dxa"/>
            <w:tcMar>
              <w:top w:w="0" w:type="dxa"/>
            </w:tcMar>
          </w:tcPr>
          <w:p w14:paraId="35BFC7CD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информирование муниципальных служащих, о </w:t>
            </w:r>
            <w:r w:rsidRPr="00052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запрете на получение в связи с исполнением должностных (служебных) обязанностей вознаграждений от физических и юридических лиц, а также о порядке действий при получении подарков в связи с протокольными мероприятиями, со служебными командировками и с другими официальными мероприятиями</w:t>
            </w:r>
          </w:p>
        </w:tc>
      </w:tr>
      <w:tr w:rsidR="0005232C" w:rsidRPr="0005232C" w14:paraId="1E46ED44" w14:textId="77777777" w:rsidTr="00183118">
        <w:trPr>
          <w:gridAfter w:val="1"/>
          <w:wAfter w:w="60" w:type="dxa"/>
        </w:trPr>
        <w:tc>
          <w:tcPr>
            <w:tcW w:w="588" w:type="dxa"/>
            <w:tcMar>
              <w:top w:w="0" w:type="dxa"/>
            </w:tcMar>
          </w:tcPr>
          <w:p w14:paraId="32062F88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514" w:type="dxa"/>
            <w:tcMar>
              <w:top w:w="0" w:type="dxa"/>
            </w:tcMar>
          </w:tcPr>
          <w:p w14:paraId="325A44CE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Проведение для муниципальных служащих, совещания или иного мероприятия по разъяснению положений законодательства Российской Федерации, связанных с ограничениями, запретами, обязанностями, установленными в сфере противодействия коррупции, требованиями о предотвращении или об урегулировании конфликта интересов, положений кодекса этики и служебного поведения муниципальных служащих (далее – мероприятие по разъяснению ограничений и запретов), а также доведение до них в рамках проведения мероприятия по разъяснению ограничений и запретов информации об уголовном преследовании за совершение преступлений коррупционной </w:t>
            </w:r>
            <w:r w:rsidRPr="00052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направленности (с рассмотрением (в случае наличия) судебных решений о привлечении к уголовной ответственности муниципальных служащих,)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C0E68DA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3" w:type="dxa"/>
            <w:tcMar>
              <w:top w:w="0" w:type="dxa"/>
            </w:tcMar>
          </w:tcPr>
          <w:p w14:paraId="5FD9611D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ежегодно,</w:t>
            </w:r>
          </w:p>
          <w:p w14:paraId="316F8149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30 декабря</w:t>
            </w:r>
          </w:p>
        </w:tc>
        <w:tc>
          <w:tcPr>
            <w:tcW w:w="2902" w:type="dxa"/>
            <w:tcMar>
              <w:top w:w="0" w:type="dxa"/>
            </w:tcMar>
          </w:tcPr>
          <w:p w14:paraId="1DBF88A4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  <w:r w:rsidRPr="00052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совещаний или иных мероприятий по разъяснению положений законодательства Российской Федерации, связанных с ограничениями, запретами, обязанностями, установленными в сфере противодействия коррупции, требованиями о предотвращении или об урегулировании конфликта интересов, положений кодекса этики и служебного поведения муниципальных служащих</w:t>
            </w: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проведенных в течение </w:t>
            </w: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отчетного года, – не менее 1 единицы</w:t>
            </w:r>
          </w:p>
        </w:tc>
        <w:tc>
          <w:tcPr>
            <w:tcW w:w="3484" w:type="dxa"/>
            <w:tcMar>
              <w:top w:w="0" w:type="dxa"/>
            </w:tcMar>
          </w:tcPr>
          <w:p w14:paraId="57E9BB1E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наличие справки об участии </w:t>
            </w:r>
            <w:r w:rsidRPr="00052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муниципальных служащих, руководителей муниципальных учреждений Кировской области в мероприятиях по разъяснению ограничений и запретов;</w:t>
            </w:r>
          </w:p>
          <w:p w14:paraId="3CBC48F0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информирование муниципальных служащих, </w:t>
            </w:r>
            <w:r w:rsidRPr="00052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 ограничениях, запретах, обязанностях, установленных в сфере противодействия коррупции, требованиях о предотвращении или об урегулировании конфликта интересов, положениях кодекса этики и служебного муниципальных служащих, а также об уголовном преследовании за </w:t>
            </w:r>
            <w:r w:rsidRPr="00052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совершение преступлений коррупционной направленности (с рассмотрением (в случае наличия) судебных решений о привлечении к уголовной ответственности муниципальных служащих,)</w:t>
            </w:r>
          </w:p>
        </w:tc>
      </w:tr>
      <w:tr w:rsidR="00183118" w:rsidRPr="0005232C" w14:paraId="330B8AD6" w14:textId="77777777" w:rsidTr="00183118">
        <w:trPr>
          <w:gridAfter w:val="1"/>
          <w:wAfter w:w="60" w:type="dxa"/>
          <w:cantSplit/>
          <w:trHeight w:val="736"/>
        </w:trPr>
        <w:tc>
          <w:tcPr>
            <w:tcW w:w="588" w:type="dxa"/>
            <w:tcMar>
              <w:top w:w="0" w:type="dxa"/>
            </w:tcMar>
          </w:tcPr>
          <w:p w14:paraId="22090785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3.6</w:t>
            </w:r>
          </w:p>
        </w:tc>
        <w:tc>
          <w:tcPr>
            <w:tcW w:w="4514" w:type="dxa"/>
            <w:tcMar>
              <w:top w:w="0" w:type="dxa"/>
            </w:tcMar>
          </w:tcPr>
          <w:p w14:paraId="4F724D89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для лиц, впервые поступивших на муниципальную службу, в течение года со дня их поступления на муниципальную службу мероприятий по разъяснению ограничений, запретов, обязанностей, установленных Федеральным законом от 25.12.2008 № 273-ФЗ «О противодействии коррупции» и другими федеральными законами, требований о предотвращении или об урегулировании конфликта интересов (семинары, совещания и др.), а также доведение до них в рамках проведения таких мероприятий информации об уголовном преследовании за совершение преступлений коррупционной направленности</w:t>
            </w:r>
          </w:p>
        </w:tc>
        <w:tc>
          <w:tcPr>
            <w:tcW w:w="1560" w:type="dxa"/>
            <w:gridSpan w:val="2"/>
            <w:tcMar>
              <w:top w:w="0" w:type="dxa"/>
            </w:tcMar>
          </w:tcPr>
          <w:p w14:paraId="6F1560E6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93" w:type="dxa"/>
            <w:tcMar>
              <w:top w:w="0" w:type="dxa"/>
            </w:tcMar>
          </w:tcPr>
          <w:p w14:paraId="2233597C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ежегодно, </w:t>
            </w: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до 20 декабря</w:t>
            </w:r>
          </w:p>
        </w:tc>
        <w:tc>
          <w:tcPr>
            <w:tcW w:w="2902" w:type="dxa"/>
            <w:tcMar>
              <w:top w:w="0" w:type="dxa"/>
            </w:tcMar>
          </w:tcPr>
          <w:p w14:paraId="26FC9C53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>отношение количества муниципальных служащих, впервые поступивших на муниципальную службу, принявших участие в мероприятиях по профессиональному развитию в области противодействия коррупции, к общему количеству муниципальных служащих, впервые поступивших на муниципальную службу, – не менее 100%</w:t>
            </w:r>
          </w:p>
        </w:tc>
        <w:tc>
          <w:tcPr>
            <w:tcW w:w="3484" w:type="dxa"/>
            <w:tcMar>
              <w:top w:w="0" w:type="dxa"/>
            </w:tcMar>
          </w:tcPr>
          <w:p w14:paraId="4405F16C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>наличие справки об участии лиц, впервые поступивших на муниципальную службу, в мероприятиях по профессиональному развитию в области противодействия коррупции (семинары, совещания и др.)</w:t>
            </w:r>
          </w:p>
        </w:tc>
      </w:tr>
      <w:tr w:rsidR="0005232C" w:rsidRPr="0005232C" w14:paraId="022088B4" w14:textId="77777777" w:rsidTr="00183118">
        <w:trPr>
          <w:gridAfter w:val="1"/>
          <w:wAfter w:w="60" w:type="dxa"/>
        </w:trPr>
        <w:tc>
          <w:tcPr>
            <w:tcW w:w="588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5CD9FBF9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4514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31A45D32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участия муниципальных служащих, в должностные обязанности которых входит участие в проведении закупок товаров, работ, услуг для </w:t>
            </w: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обеспечения муниципальных нужд, в мероприятиях по профессиональному развитию в области противодействия коррупции (семинары, совещания и др.)</w:t>
            </w:r>
          </w:p>
        </w:tc>
        <w:tc>
          <w:tcPr>
            <w:tcW w:w="1560" w:type="dxa"/>
            <w:gridSpan w:val="2"/>
            <w:tcMar>
              <w:top w:w="0" w:type="dxa"/>
            </w:tcMar>
          </w:tcPr>
          <w:p w14:paraId="0998038F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3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27CD47DD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>ежегодно,</w:t>
            </w:r>
          </w:p>
          <w:p w14:paraId="094AA4A2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30 декабря</w:t>
            </w:r>
          </w:p>
        </w:tc>
        <w:tc>
          <w:tcPr>
            <w:tcW w:w="2902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0F9A88F0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отношение количества муниципальных служащих, в должностные обязанности которых входит участие в </w:t>
            </w: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проведении закупок товаров, работ, услуг для обеспечения муниципальных нужд, принявших участие в мероприятиях по профессиональному развитию в области противодействия коррупции, к общему количеству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– не менее 100%</w:t>
            </w:r>
          </w:p>
        </w:tc>
        <w:tc>
          <w:tcPr>
            <w:tcW w:w="3484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36840780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наличие справки об участии муниципальных служащих, в должностные обязанности которых входит участие в проведении </w:t>
            </w: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закупок товаров, работ, услуг для обеспечения муниципальных нужд, в мероприятиях по профессиональному развитию в области противодействия коррупции (семинары, совещания и др.)</w:t>
            </w:r>
          </w:p>
        </w:tc>
      </w:tr>
      <w:tr w:rsidR="0005232C" w:rsidRPr="0005232C" w14:paraId="7EC477BD" w14:textId="77777777" w:rsidTr="00183118">
        <w:trPr>
          <w:gridAfter w:val="1"/>
          <w:wAfter w:w="60" w:type="dxa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52914A4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409BAB7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Выявление и систематизация причин и условий проявления коррупции в деятельности </w:t>
            </w:r>
            <w:r w:rsidRPr="0005232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администрации Селинского сельского поселения</w:t>
            </w: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мониторинг коррупционных рисков и их устранение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44CAE83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CCF9BA1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3922045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7ECB40E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232C" w:rsidRPr="0005232C" w14:paraId="35C8FA13" w14:textId="77777777" w:rsidTr="00183118">
        <w:trPr>
          <w:gridAfter w:val="1"/>
          <w:wAfter w:w="60" w:type="dxa"/>
        </w:trPr>
        <w:tc>
          <w:tcPr>
            <w:tcW w:w="588" w:type="dxa"/>
            <w:tcMar>
              <w:top w:w="0" w:type="dxa"/>
            </w:tcMar>
          </w:tcPr>
          <w:p w14:paraId="52329B20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514" w:type="dxa"/>
            <w:tcMar>
              <w:top w:w="0" w:type="dxa"/>
            </w:tcMar>
          </w:tcPr>
          <w:p w14:paraId="7A75F210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Утверждение и актуализация реестра (карты) коррупционных рисков, возникающих при осуществлении закупок товаров, работ, услуг для обеспечения муниципальных нужд (далее – реестр (карта) коррупционных рисков), и плана (реестра) </w:t>
            </w: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мер, направленных на минимизацию коррупционных рисков, возникающих при осуществлении закупок товаров, работ, услуг для обеспечения муниципальных нужд (далее – план (реестр) мер)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9D44F0B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</w:p>
        </w:tc>
        <w:tc>
          <w:tcPr>
            <w:tcW w:w="1493" w:type="dxa"/>
            <w:tcMar>
              <w:top w:w="0" w:type="dxa"/>
            </w:tcMar>
          </w:tcPr>
          <w:p w14:paraId="00E91CF6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902" w:type="dxa"/>
            <w:tcMar>
              <w:top w:w="0" w:type="dxa"/>
            </w:tcMar>
          </w:tcPr>
          <w:p w14:paraId="0A08B32E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84" w:type="dxa"/>
            <w:tcMar>
              <w:top w:w="0" w:type="dxa"/>
            </w:tcMar>
          </w:tcPr>
          <w:p w14:paraId="0ACEACD4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наличие утвержденных реестров (карт) </w:t>
            </w:r>
            <w:r w:rsidRPr="00052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коррупционных рисков</w:t>
            </w: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планов (реестров) мер</w:t>
            </w:r>
          </w:p>
        </w:tc>
      </w:tr>
      <w:tr w:rsidR="0005232C" w:rsidRPr="0005232C" w14:paraId="661817C1" w14:textId="77777777" w:rsidTr="00183118">
        <w:trPr>
          <w:gridAfter w:val="1"/>
          <w:wAfter w:w="60" w:type="dxa"/>
        </w:trPr>
        <w:tc>
          <w:tcPr>
            <w:tcW w:w="588" w:type="dxa"/>
            <w:tcMar>
              <w:top w:w="0" w:type="dxa"/>
            </w:tcMar>
          </w:tcPr>
          <w:p w14:paraId="7A2E7DCF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4514" w:type="dxa"/>
            <w:tcMar>
              <w:top w:w="0" w:type="dxa"/>
            </w:tcMar>
          </w:tcPr>
          <w:p w14:paraId="649D5AB2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реализации </w:t>
            </w:r>
            <w:r w:rsidRPr="0005232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администрацией Селинского сельского поселения </w:t>
            </w: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плана (реестра) мер</w:t>
            </w:r>
          </w:p>
        </w:tc>
        <w:tc>
          <w:tcPr>
            <w:tcW w:w="1560" w:type="dxa"/>
            <w:gridSpan w:val="2"/>
            <w:tcMar>
              <w:top w:w="0" w:type="dxa"/>
            </w:tcMar>
          </w:tcPr>
          <w:p w14:paraId="03AD391B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3" w:type="dxa"/>
            <w:tcMar>
              <w:top w:w="0" w:type="dxa"/>
            </w:tcMar>
          </w:tcPr>
          <w:p w14:paraId="27747D81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ежегодно,</w:t>
            </w:r>
          </w:p>
          <w:p w14:paraId="3AFF7649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30 декабря</w:t>
            </w:r>
          </w:p>
        </w:tc>
        <w:tc>
          <w:tcPr>
            <w:tcW w:w="2902" w:type="dxa"/>
            <w:tcMar>
              <w:top w:w="0" w:type="dxa"/>
            </w:tcMar>
          </w:tcPr>
          <w:p w14:paraId="75699FBD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84" w:type="dxa"/>
            <w:tcMar>
              <w:top w:w="0" w:type="dxa"/>
            </w:tcMar>
          </w:tcPr>
          <w:p w14:paraId="702211F7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>наличие доклада о результатах реализации плана (реестра) мер</w:t>
            </w:r>
          </w:p>
        </w:tc>
      </w:tr>
      <w:tr w:rsidR="0005232C" w:rsidRPr="0005232C" w14:paraId="6607BC00" w14:textId="77777777" w:rsidTr="00183118">
        <w:trPr>
          <w:gridAfter w:val="1"/>
          <w:wAfter w:w="60" w:type="dxa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5543E06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BDC5022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ind w:left="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</w:t>
            </w:r>
            <w:r w:rsidRPr="0005232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администрации Селинского сельского поселения </w:t>
            </w: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институтами гражданского общества и гражданами, обеспечение доступности информации о деятельности </w:t>
            </w:r>
            <w:r w:rsidRPr="0005232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администрации Селинского сельского поселения </w:t>
            </w: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сфере противодействия коррупции</w:t>
            </w:r>
          </w:p>
        </w:tc>
        <w:tc>
          <w:tcPr>
            <w:tcW w:w="1560" w:type="dxa"/>
            <w:gridSpan w:val="2"/>
            <w:tcMar>
              <w:top w:w="0" w:type="dxa"/>
            </w:tcMar>
          </w:tcPr>
          <w:p w14:paraId="5DFB0E07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3560F0B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78BCD13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9470E98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232C" w:rsidRPr="0005232C" w14:paraId="65C57A40" w14:textId="77777777" w:rsidTr="00183118">
        <w:trPr>
          <w:gridAfter w:val="1"/>
          <w:wAfter w:w="60" w:type="dxa"/>
          <w:trHeight w:val="227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1C44396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161A76F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Анализ поступивших в </w:t>
            </w:r>
            <w:r w:rsidRPr="0005232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администрацию Селинского сельского поселения</w:t>
            </w:r>
          </w:p>
          <w:p w14:paraId="4A613447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5" w:line="240" w:lineRule="auto"/>
              <w:ind w:left="5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обращений граждан и организаций, в том числе по телефону доверия </w:t>
            </w: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>(горячей линии, электронной приемной)</w:t>
            </w:r>
            <w:r w:rsidRPr="00052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на предмет наличия в них информации о фактах коррупции со стороны лиц, замещающих муниципальные должности, муниципальных служащих</w:t>
            </w:r>
          </w:p>
        </w:tc>
        <w:tc>
          <w:tcPr>
            <w:tcW w:w="1560" w:type="dxa"/>
            <w:gridSpan w:val="2"/>
            <w:tcMar>
              <w:top w:w="0" w:type="dxa"/>
            </w:tcMar>
          </w:tcPr>
          <w:p w14:paraId="0E1F5173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2847175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ежеквартально, 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E0176B0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отношение количества </w:t>
            </w:r>
            <w:r w:rsidRPr="00052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поступивших в </w:t>
            </w:r>
            <w:r w:rsidRPr="0005232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администрацию Селинского сельского поселения) </w:t>
            </w: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>обращений граждан и организаций, проанализированных на предмет наличия в них сведений о возможных проявлениях коррупции, к общему количеству поступивших</w:t>
            </w:r>
            <w:r w:rsidRPr="00052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r w:rsidRPr="0005232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администрацию </w:t>
            </w:r>
            <w:r w:rsidRPr="0005232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Селинского сельского поселения</w:t>
            </w:r>
            <w:r w:rsidRPr="0005232C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>обращений граждан и организаций – не менее 100%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93307F7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наличие информации о результатах рассмотрения </w:t>
            </w:r>
            <w:r w:rsidRPr="00052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обращений граждан и организаций, в том числе поступивших по телефону доверия </w:t>
            </w: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>(горячей линии, электронной приемной)</w:t>
            </w:r>
            <w:r w:rsidRPr="00052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о фактах коррупции со стороны лиц, замещающих муниципальные должности, муниципальных служащих</w:t>
            </w:r>
          </w:p>
        </w:tc>
      </w:tr>
      <w:tr w:rsidR="0005232C" w:rsidRPr="0005232C" w14:paraId="7BDA394E" w14:textId="77777777" w:rsidTr="00183118">
        <w:trPr>
          <w:gridAfter w:val="1"/>
          <w:wAfter w:w="60" w:type="dxa"/>
        </w:trPr>
        <w:tc>
          <w:tcPr>
            <w:tcW w:w="588" w:type="dxa"/>
            <w:tcMar>
              <w:top w:w="0" w:type="dxa"/>
            </w:tcMar>
          </w:tcPr>
          <w:p w14:paraId="63EFDC30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14" w:type="dxa"/>
            <w:tcMar>
              <w:top w:w="0" w:type="dxa"/>
            </w:tcMar>
          </w:tcPr>
          <w:p w14:paraId="03DF0FB5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мероприятий по противодействию коррупции </w:t>
            </w:r>
            <w:r w:rsidRPr="0005232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администрации Селинского сельского поселения </w:t>
            </w: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>с учетом специфики их деятельности</w:t>
            </w:r>
          </w:p>
        </w:tc>
        <w:tc>
          <w:tcPr>
            <w:tcW w:w="1560" w:type="dxa"/>
            <w:gridSpan w:val="2"/>
            <w:tcMar>
              <w:top w:w="0" w:type="dxa"/>
            </w:tcMar>
          </w:tcPr>
          <w:p w14:paraId="1F6A464F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3" w:type="dxa"/>
            <w:tcMar>
              <w:top w:w="0" w:type="dxa"/>
            </w:tcMar>
          </w:tcPr>
          <w:p w14:paraId="4B17F6FA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2" w:type="dxa"/>
            <w:tcMar>
              <w:top w:w="0" w:type="dxa"/>
            </w:tcMar>
          </w:tcPr>
          <w:p w14:paraId="716AAA16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84" w:type="dxa"/>
            <w:tcMar>
              <w:top w:w="0" w:type="dxa"/>
            </w:tcMar>
          </w:tcPr>
          <w:p w14:paraId="240C02F5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232C" w:rsidRPr="0005232C" w14:paraId="0A781756" w14:textId="77777777" w:rsidTr="00183118">
        <w:trPr>
          <w:gridAfter w:val="1"/>
          <w:wAfter w:w="60" w:type="dxa"/>
        </w:trPr>
        <w:tc>
          <w:tcPr>
            <w:tcW w:w="588" w:type="dxa"/>
            <w:tcMar>
              <w:top w:w="0" w:type="dxa"/>
            </w:tcMar>
          </w:tcPr>
          <w:p w14:paraId="7DD57066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514" w:type="dxa"/>
            <w:tcMar>
              <w:top w:w="0" w:type="dxa"/>
            </w:tcMar>
          </w:tcPr>
          <w:p w14:paraId="0045FE0E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Мониторинг выполнения муниципальных функций, предоставления муниципальных услуг </w:t>
            </w:r>
            <w:r w:rsidRPr="0005232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администрации Селинского сельского поселения</w:t>
            </w:r>
          </w:p>
        </w:tc>
        <w:tc>
          <w:tcPr>
            <w:tcW w:w="1560" w:type="dxa"/>
            <w:gridSpan w:val="2"/>
            <w:tcMar>
              <w:top w:w="0" w:type="dxa"/>
            </w:tcMar>
          </w:tcPr>
          <w:p w14:paraId="18302273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3" w:type="dxa"/>
            <w:tcMar>
              <w:top w:w="0" w:type="dxa"/>
            </w:tcMar>
          </w:tcPr>
          <w:p w14:paraId="09A65493" w14:textId="77777777" w:rsidR="0005232C" w:rsidRPr="0005232C" w:rsidRDefault="0005232C" w:rsidP="000523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902" w:type="dxa"/>
            <w:tcMar>
              <w:top w:w="0" w:type="dxa"/>
            </w:tcMar>
          </w:tcPr>
          <w:p w14:paraId="4D072F20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84" w:type="dxa"/>
            <w:tcMar>
              <w:top w:w="0" w:type="dxa"/>
            </w:tcMar>
          </w:tcPr>
          <w:p w14:paraId="27A7B29A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повышение качества и доступности предоставления гражданам муниципальных услуг, прозрачности деятельности </w:t>
            </w:r>
            <w:r w:rsidRPr="0005232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администрации Селинского сельского поселения </w:t>
            </w:r>
          </w:p>
          <w:p w14:paraId="677B910A" w14:textId="77777777" w:rsidR="0005232C" w:rsidRPr="0005232C" w:rsidRDefault="0005232C" w:rsidP="0005232C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3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повышение доверия населения к деятельности </w:t>
            </w:r>
            <w:r w:rsidRPr="0005232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администрации Селинского сельского поселения</w:t>
            </w:r>
          </w:p>
        </w:tc>
      </w:tr>
    </w:tbl>
    <w:p w14:paraId="208281B2" w14:textId="77777777" w:rsidR="00B10F33" w:rsidRPr="00B10F33" w:rsidRDefault="00B10F33" w:rsidP="00B10F33"/>
    <w:sectPr w:rsidR="00B10F33" w:rsidRPr="00B10F33" w:rsidSect="00B10F3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689BA" w14:textId="77777777" w:rsidR="00A265F7" w:rsidRDefault="00A265F7" w:rsidP="008B2561">
      <w:pPr>
        <w:spacing w:after="0" w:line="240" w:lineRule="auto"/>
      </w:pPr>
      <w:r>
        <w:separator/>
      </w:r>
    </w:p>
  </w:endnote>
  <w:endnote w:type="continuationSeparator" w:id="0">
    <w:p w14:paraId="79B99D54" w14:textId="77777777" w:rsidR="00A265F7" w:rsidRDefault="00A265F7" w:rsidP="008B25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E6000" w14:textId="77777777" w:rsidR="00A265F7" w:rsidRDefault="00A265F7" w:rsidP="008B2561">
      <w:pPr>
        <w:spacing w:after="0" w:line="240" w:lineRule="auto"/>
      </w:pPr>
      <w:r>
        <w:separator/>
      </w:r>
    </w:p>
  </w:footnote>
  <w:footnote w:type="continuationSeparator" w:id="0">
    <w:p w14:paraId="7EABDE80" w14:textId="77777777" w:rsidR="00A265F7" w:rsidRDefault="00A265F7" w:rsidP="008B25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4EEA4" w14:textId="65D7B0B6" w:rsidR="008B2561" w:rsidRPr="008B2561" w:rsidRDefault="008B2561">
    <w:pPr>
      <w:pStyle w:val="a4"/>
      <w:rPr>
        <w:sz w:val="36"/>
        <w:szCs w:val="36"/>
      </w:rPr>
    </w:pPr>
    <w:r>
      <w:rPr>
        <w:sz w:val="36"/>
        <w:szCs w:val="36"/>
      </w:rPr>
      <w:t xml:space="preserve">                                                                                      </w:t>
    </w:r>
    <w:r w:rsidR="00212A62">
      <w:rPr>
        <w:sz w:val="36"/>
        <w:szCs w:val="36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BCA"/>
    <w:rsid w:val="0005232C"/>
    <w:rsid w:val="00183118"/>
    <w:rsid w:val="001E0266"/>
    <w:rsid w:val="00212A62"/>
    <w:rsid w:val="00312FEC"/>
    <w:rsid w:val="0054028A"/>
    <w:rsid w:val="00634134"/>
    <w:rsid w:val="00650E44"/>
    <w:rsid w:val="008B2561"/>
    <w:rsid w:val="0094043D"/>
    <w:rsid w:val="00A265F7"/>
    <w:rsid w:val="00A46BCA"/>
    <w:rsid w:val="00A733A3"/>
    <w:rsid w:val="00B10F33"/>
    <w:rsid w:val="00BC6758"/>
    <w:rsid w:val="00C22763"/>
    <w:rsid w:val="00DA3B02"/>
    <w:rsid w:val="00DF45A0"/>
    <w:rsid w:val="00EA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FBAF8"/>
  <w15:chartTrackingRefBased/>
  <w15:docId w15:val="{29E5F2ED-1111-4437-8042-AF7E21D7F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04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iPriority w:val="99"/>
    <w:unhideWhenUsed/>
    <w:rsid w:val="00940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8B25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B2561"/>
  </w:style>
  <w:style w:type="paragraph" w:styleId="a6">
    <w:name w:val="footer"/>
    <w:basedOn w:val="a"/>
    <w:link w:val="a7"/>
    <w:uiPriority w:val="99"/>
    <w:unhideWhenUsed/>
    <w:rsid w:val="008B25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B25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15BC705B83B425D706B25649CF909DDDC5A93DA6EA49EA3F7AD28983F30EA3CCF2FD754FC689D968FDE4770760cEF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08B58-6563-4D12-A781-909FADDF3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14</Pages>
  <Words>2897</Words>
  <Characters>16513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Fin030</dc:creator>
  <cp:keywords/>
  <dc:description/>
  <cp:lastModifiedBy>Fin030</cp:lastModifiedBy>
  <cp:revision>8</cp:revision>
  <cp:lastPrinted>2026-09-01T12:11:00Z</cp:lastPrinted>
  <dcterms:created xsi:type="dcterms:W3CDTF">2026-08-18T10:54:00Z</dcterms:created>
  <dcterms:modified xsi:type="dcterms:W3CDTF">2026-09-01T12:12:00Z</dcterms:modified>
</cp:coreProperties>
</file>