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23FE" w14:textId="77777777"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3259B6FE" w14:textId="77777777"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СЕЛИНСКОГО СЕЛЬСКОГО ПОСЕЛЕНИЯ</w:t>
      </w:r>
    </w:p>
    <w:p w14:paraId="36CE0185" w14:textId="77777777"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КИЛЬМЕЗСКОГО РАЙОНА </w:t>
      </w:r>
    </w:p>
    <w:p w14:paraId="181D1D97" w14:textId="77777777"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КИРОВСКОЙ ОБЛАСТИ</w:t>
      </w:r>
    </w:p>
    <w:p w14:paraId="3004EE44" w14:textId="77777777"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357A53" w14:textId="62C5CD54" w:rsid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5962EB3A" w14:textId="77777777" w:rsidR="00A93FFB" w:rsidRPr="00CB4174" w:rsidRDefault="00A93FFB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290E7" w14:textId="6AC2B613" w:rsidR="00CB4174" w:rsidRPr="00CB4174" w:rsidRDefault="00A93FFB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="00CB4174"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026</w:t>
      </w:r>
      <w:r w:rsidR="00CB4174"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№ </w:t>
      </w:r>
      <w:r w:rsidR="00787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CB4174"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59DC415" w14:textId="77777777" w:rsidR="00CB4174" w:rsidRPr="00CB4174" w:rsidRDefault="00CB4174" w:rsidP="00CB4174"/>
    <w:p w14:paraId="7078557C" w14:textId="23758DA4" w:rsidR="00CB4174" w:rsidRPr="00CB4174" w:rsidRDefault="00CB4174" w:rsidP="00CB4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74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="00A93FFB">
        <w:rPr>
          <w:rFonts w:ascii="Times New Roman" w:hAnsi="Times New Roman" w:cs="Times New Roman"/>
          <w:b/>
          <w:sz w:val="28"/>
          <w:szCs w:val="28"/>
        </w:rPr>
        <w:t>а</w:t>
      </w:r>
    </w:p>
    <w:p w14:paraId="5374598D" w14:textId="19778C6F" w:rsidR="00CB4174" w:rsidRPr="00CB4174" w:rsidRDefault="00CB4174" w:rsidP="00CB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 xml:space="preserve">В </w:t>
      </w:r>
      <w:r w:rsidR="00A93FF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CB4174">
        <w:rPr>
          <w:rFonts w:ascii="Times New Roman" w:hAnsi="Times New Roman" w:cs="Times New Roman"/>
          <w:sz w:val="28"/>
          <w:szCs w:val="28"/>
        </w:rPr>
        <w:t xml:space="preserve">Федеральным законом от 06.10.20003 № 131-ФЗ «Об общих принципах организации местного самоуправления в Российской </w:t>
      </w:r>
      <w:r w:rsidR="00A93FFB">
        <w:rPr>
          <w:rFonts w:ascii="Times New Roman" w:hAnsi="Times New Roman" w:cs="Times New Roman"/>
          <w:sz w:val="28"/>
          <w:szCs w:val="28"/>
        </w:rPr>
        <w:t>Ф</w:t>
      </w:r>
      <w:r w:rsidRPr="00CB4174">
        <w:rPr>
          <w:rFonts w:ascii="Times New Roman" w:hAnsi="Times New Roman" w:cs="Times New Roman"/>
          <w:sz w:val="28"/>
          <w:szCs w:val="28"/>
        </w:rPr>
        <w:t>едерации», постановлением Правительства Российской Федерации              от 19.11. 2014 № 1221 «Об утверждении Правил присвоения, изменения и аннулирования адресов»</w:t>
      </w:r>
      <w:r w:rsidR="00465CBE">
        <w:rPr>
          <w:rFonts w:ascii="Times New Roman" w:hAnsi="Times New Roman" w:cs="Times New Roman"/>
          <w:sz w:val="28"/>
          <w:szCs w:val="28"/>
        </w:rPr>
        <w:t>,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A93FFB" w:rsidRPr="00A93FF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Селинского сельского</w:t>
      </w:r>
      <w:r w:rsidR="00A93FFB" w:rsidRPr="00A93FF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93FFB" w:rsidRPr="007553BA">
        <w:rPr>
          <w:sz w:val="26"/>
          <w:szCs w:val="26"/>
        </w:rPr>
        <w:t xml:space="preserve">  </w:t>
      </w:r>
      <w:r w:rsidRPr="00CB4174">
        <w:rPr>
          <w:rFonts w:ascii="Times New Roman" w:hAnsi="Times New Roman" w:cs="Times New Roman"/>
          <w:sz w:val="28"/>
          <w:szCs w:val="28"/>
        </w:rPr>
        <w:t>ПОСТАНОВЛЯ</w:t>
      </w:r>
      <w:r w:rsidR="00A93FFB">
        <w:rPr>
          <w:rFonts w:ascii="Times New Roman" w:hAnsi="Times New Roman" w:cs="Times New Roman"/>
          <w:sz w:val="28"/>
          <w:szCs w:val="28"/>
        </w:rPr>
        <w:t>ЕТ</w:t>
      </w:r>
      <w:r w:rsidRPr="00CB4174">
        <w:rPr>
          <w:rFonts w:ascii="Times New Roman" w:hAnsi="Times New Roman" w:cs="Times New Roman"/>
          <w:sz w:val="28"/>
          <w:szCs w:val="28"/>
        </w:rPr>
        <w:t>:</w:t>
      </w:r>
    </w:p>
    <w:p w14:paraId="319C5874" w14:textId="0459DAC5" w:rsidR="00CB4174" w:rsidRPr="00CB4174" w:rsidRDefault="00CB4174" w:rsidP="00CB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 xml:space="preserve">1. </w:t>
      </w:r>
      <w:r w:rsidR="00A93FFB">
        <w:rPr>
          <w:rFonts w:ascii="Times New Roman" w:hAnsi="Times New Roman" w:cs="Times New Roman"/>
          <w:sz w:val="28"/>
          <w:szCs w:val="28"/>
        </w:rPr>
        <w:t>Присвоить адрес объекту адресации - жилому дому</w:t>
      </w:r>
      <w:r w:rsidRPr="00CB4174">
        <w:rPr>
          <w:rFonts w:ascii="Times New Roman" w:hAnsi="Times New Roman" w:cs="Times New Roman"/>
          <w:sz w:val="28"/>
          <w:szCs w:val="28"/>
        </w:rPr>
        <w:t>, расположенному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43:11:</w:t>
      </w:r>
      <w:r w:rsidRPr="00CB4174">
        <w:rPr>
          <w:rFonts w:ascii="Times New Roman" w:hAnsi="Times New Roman" w:cs="Times New Roman"/>
          <w:sz w:val="28"/>
          <w:szCs w:val="28"/>
        </w:rPr>
        <w:t>440701:8</w:t>
      </w:r>
      <w:r w:rsidR="00465CBE">
        <w:rPr>
          <w:rFonts w:ascii="Times New Roman" w:hAnsi="Times New Roman" w:cs="Times New Roman"/>
          <w:sz w:val="28"/>
          <w:szCs w:val="28"/>
        </w:rPr>
        <w:t>6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A93FFB">
        <w:rPr>
          <w:rFonts w:ascii="Times New Roman" w:hAnsi="Times New Roman" w:cs="Times New Roman"/>
          <w:sz w:val="28"/>
          <w:szCs w:val="28"/>
        </w:rPr>
        <w:t>следующий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Кировская область, муниципальный район</w:t>
      </w:r>
      <w:r w:rsidR="00A93FFB">
        <w:rPr>
          <w:rFonts w:ascii="Times New Roman" w:hAnsi="Times New Roman" w:cs="Times New Roman"/>
          <w:sz w:val="28"/>
          <w:szCs w:val="28"/>
        </w:rPr>
        <w:t xml:space="preserve"> </w:t>
      </w:r>
      <w:r w:rsidR="00A93FFB" w:rsidRPr="00CB4174">
        <w:rPr>
          <w:rFonts w:ascii="Times New Roman" w:hAnsi="Times New Roman" w:cs="Times New Roman"/>
          <w:sz w:val="28"/>
          <w:szCs w:val="28"/>
        </w:rPr>
        <w:t>Кильмезский</w:t>
      </w:r>
      <w:r w:rsidRPr="00CB4174">
        <w:rPr>
          <w:rFonts w:ascii="Times New Roman" w:hAnsi="Times New Roman" w:cs="Times New Roman"/>
          <w:sz w:val="28"/>
          <w:szCs w:val="28"/>
        </w:rPr>
        <w:t>, сельское поселение Селинское, село</w:t>
      </w:r>
      <w:r>
        <w:rPr>
          <w:rFonts w:ascii="Times New Roman" w:hAnsi="Times New Roman" w:cs="Times New Roman"/>
          <w:sz w:val="28"/>
          <w:szCs w:val="28"/>
        </w:rPr>
        <w:t xml:space="preserve"> Троицкое, улица Преображенская, </w:t>
      </w:r>
      <w:r w:rsidR="00A93FFB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B5A62A0" w14:textId="1572F7C6" w:rsidR="009833F4" w:rsidRDefault="00CB4174" w:rsidP="00A93FFB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сайте муниципального образования Селинское сельское поселение Кильмезского района Кировской области.</w:t>
      </w:r>
    </w:p>
    <w:p w14:paraId="23576ED9" w14:textId="6339DDF6" w:rsidR="00A93FFB" w:rsidRDefault="00A93FFB" w:rsidP="00A93F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50CB8" w14:textId="77777777" w:rsidR="00A93FFB" w:rsidRDefault="00A93FFB" w:rsidP="00A93F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E0868" w14:textId="5460DEFD" w:rsidR="00A93FFB" w:rsidRPr="00A93FFB" w:rsidRDefault="00A93FFB" w:rsidP="00A93F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3FFB">
        <w:rPr>
          <w:rFonts w:ascii="Times New Roman" w:hAnsi="Times New Roman" w:cs="Times New Roman"/>
          <w:sz w:val="28"/>
          <w:szCs w:val="28"/>
          <w:lang w:eastAsia="ru-RU"/>
        </w:rPr>
        <w:t>Глава Селинского сельского поселения:                            Р.Г.Галимов</w:t>
      </w:r>
    </w:p>
    <w:sectPr w:rsidR="00A93FFB" w:rsidRPr="00A9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3F3"/>
    <w:rsid w:val="000C432B"/>
    <w:rsid w:val="00465CBE"/>
    <w:rsid w:val="007723F3"/>
    <w:rsid w:val="0078758F"/>
    <w:rsid w:val="00A93FFB"/>
    <w:rsid w:val="00CB417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1957"/>
  <w15:docId w15:val="{6F217AD6-D43D-489F-AB63-F1219ABB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5</cp:revision>
  <dcterms:created xsi:type="dcterms:W3CDTF">2017-10-30T12:06:00Z</dcterms:created>
  <dcterms:modified xsi:type="dcterms:W3CDTF">2026-05-21T06:26:00Z</dcterms:modified>
</cp:coreProperties>
</file>