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14" w:rsidRPr="008208C0" w:rsidRDefault="00D47014" w:rsidP="00D4701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D47014" w:rsidRPr="008208C0" w:rsidRDefault="00D47014" w:rsidP="00D4701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D47014" w:rsidRPr="008208C0" w:rsidRDefault="00D47014" w:rsidP="00D47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:rsidR="00D47014" w:rsidRPr="008208C0" w:rsidRDefault="00D47014" w:rsidP="00D47014">
      <w:pPr>
        <w:jc w:val="center"/>
        <w:rPr>
          <w:b/>
          <w:sz w:val="28"/>
          <w:szCs w:val="28"/>
        </w:rPr>
      </w:pPr>
    </w:p>
    <w:p w:rsidR="00D47014" w:rsidRPr="008208C0" w:rsidRDefault="00D47014" w:rsidP="00D47014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D47014" w:rsidRPr="008208C0" w:rsidRDefault="00D47014" w:rsidP="00D4701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23.12.2025</w:t>
      </w:r>
      <w:r w:rsidRPr="008208C0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№ 10/4</w:t>
      </w:r>
    </w:p>
    <w:p w:rsidR="00D47014" w:rsidRPr="008208C0" w:rsidRDefault="00D47014" w:rsidP="00D47014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D47014" w:rsidRPr="004D56F0" w:rsidRDefault="00D47014" w:rsidP="00D470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D56F0">
        <w:rPr>
          <w:rFonts w:eastAsiaTheme="minorHAnsi"/>
          <w:b/>
          <w:bCs/>
          <w:sz w:val="28"/>
          <w:szCs w:val="28"/>
          <w:lang w:eastAsia="en-US"/>
        </w:rPr>
        <w:t>О бе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звозмездной передаче </w:t>
      </w:r>
      <w:r w:rsidRPr="004D56F0">
        <w:rPr>
          <w:rFonts w:eastAsiaTheme="minorHAnsi"/>
          <w:b/>
          <w:bCs/>
          <w:sz w:val="28"/>
          <w:szCs w:val="28"/>
          <w:lang w:eastAsia="en-US"/>
        </w:rPr>
        <w:t xml:space="preserve"> имущества из собственности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Селинской сельской Думы в собственность администрации Селинского сельского поселения.</w:t>
      </w:r>
    </w:p>
    <w:p w:rsidR="00D47014" w:rsidRDefault="00D47014" w:rsidP="00D47014"/>
    <w:p w:rsidR="00D47014" w:rsidRDefault="00D47014" w:rsidP="00D47014">
      <w:pPr>
        <w:pStyle w:val="a3"/>
        <w:jc w:val="center"/>
        <w:rPr>
          <w:b/>
          <w:sz w:val="28"/>
          <w:szCs w:val="28"/>
        </w:rPr>
      </w:pPr>
    </w:p>
    <w:p w:rsidR="00BC4DFA" w:rsidRDefault="00BC4DFA" w:rsidP="00BC4DFA">
      <w:pPr>
        <w:pStyle w:val="ConsTitle"/>
        <w:widowControl/>
        <w:tabs>
          <w:tab w:val="left" w:pos="37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В соответствии с Федеральным законом от 20.03.2025 № 33 – ФЗ « </w:t>
      </w:r>
      <w:r w:rsidRPr="00A47081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,</w:t>
      </w:r>
      <w:r w:rsidR="007837B1">
        <w:rPr>
          <w:rFonts w:ascii="Times New Roman" w:hAnsi="Times New Roman"/>
          <w:b w:val="0"/>
          <w:sz w:val="28"/>
          <w:szCs w:val="28"/>
        </w:rPr>
        <w:t xml:space="preserve"> Порядком управления 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7837B1">
        <w:rPr>
          <w:rFonts w:ascii="Times New Roman" w:hAnsi="Times New Roman"/>
          <w:b w:val="0"/>
          <w:sz w:val="28"/>
          <w:szCs w:val="28"/>
        </w:rPr>
        <w:t xml:space="preserve">собственностью Селинского сельского поселения </w:t>
      </w:r>
      <w:r w:rsidR="003D1582">
        <w:rPr>
          <w:rFonts w:ascii="Times New Roman" w:hAnsi="Times New Roman"/>
          <w:b w:val="0"/>
          <w:sz w:val="28"/>
          <w:szCs w:val="28"/>
        </w:rPr>
        <w:t xml:space="preserve"> утвержденный решением Селинской сельской Думы № 6/4 от 30.10.2009 г</w:t>
      </w:r>
      <w:proofErr w:type="gramStart"/>
      <w:r w:rsidR="003D1582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р</w:t>
      </w:r>
      <w:proofErr w:type="gramEnd"/>
      <w:r>
        <w:rPr>
          <w:rFonts w:ascii="Times New Roman" w:hAnsi="Times New Roman"/>
          <w:b w:val="0"/>
          <w:sz w:val="28"/>
          <w:szCs w:val="28"/>
        </w:rPr>
        <w:t>уководствуясь Уставом муниципального образования Селинское сельское поселение  Кильмезского района Селинская сельская Дума решила:</w:t>
      </w:r>
    </w:p>
    <w:p w:rsidR="00902ECA" w:rsidRDefault="0091281F" w:rsidP="0091281F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02ECA">
        <w:rPr>
          <w:sz w:val="28"/>
          <w:szCs w:val="28"/>
        </w:rPr>
        <w:t>Передать имуще</w:t>
      </w:r>
      <w:r w:rsidR="00902ECA" w:rsidRPr="00902ECA">
        <w:rPr>
          <w:sz w:val="28"/>
          <w:szCs w:val="28"/>
        </w:rPr>
        <w:t xml:space="preserve">ство, находящееся </w:t>
      </w:r>
      <w:r w:rsidRPr="00902ECA">
        <w:rPr>
          <w:sz w:val="28"/>
          <w:szCs w:val="28"/>
        </w:rPr>
        <w:t xml:space="preserve"> собственности </w:t>
      </w:r>
      <w:r w:rsidR="00902ECA" w:rsidRPr="00902ECA">
        <w:rPr>
          <w:sz w:val="28"/>
          <w:szCs w:val="28"/>
        </w:rPr>
        <w:t xml:space="preserve">  Селинской сельской Думы в собственность</w:t>
      </w:r>
      <w:r w:rsidR="005610AA">
        <w:rPr>
          <w:sz w:val="28"/>
          <w:szCs w:val="28"/>
        </w:rPr>
        <w:t xml:space="preserve"> Селинского сельского поселения </w:t>
      </w:r>
      <w:r w:rsidRPr="00902ECA">
        <w:rPr>
          <w:sz w:val="28"/>
          <w:szCs w:val="28"/>
        </w:rPr>
        <w:t>для осуществления хозяйс</w:t>
      </w:r>
      <w:r w:rsidR="00902ECA" w:rsidRPr="00902ECA">
        <w:rPr>
          <w:sz w:val="28"/>
          <w:szCs w:val="28"/>
        </w:rPr>
        <w:t>твенной деятельности</w:t>
      </w:r>
      <w:proofErr w:type="gramStart"/>
      <w:r w:rsidRPr="00902ECA">
        <w:rPr>
          <w:sz w:val="28"/>
          <w:szCs w:val="28"/>
        </w:rPr>
        <w:t xml:space="preserve"> </w:t>
      </w:r>
      <w:r w:rsidR="005610AA">
        <w:rPr>
          <w:sz w:val="28"/>
          <w:szCs w:val="28"/>
        </w:rPr>
        <w:t>:</w:t>
      </w:r>
      <w:proofErr w:type="gramEnd"/>
      <w:r w:rsidR="005610AA" w:rsidRPr="005610AA">
        <w:rPr>
          <w:sz w:val="28"/>
          <w:szCs w:val="28"/>
        </w:rPr>
        <w:t xml:space="preserve"> </w:t>
      </w:r>
      <w:r w:rsidR="005610AA">
        <w:rPr>
          <w:sz w:val="28"/>
          <w:szCs w:val="28"/>
        </w:rPr>
        <w:t>трактор колесный Т-150  заводским номером 334998 и  навеска бульдозера</w:t>
      </w:r>
      <w:r w:rsidR="005610AA" w:rsidRPr="00EB09EE">
        <w:rPr>
          <w:sz w:val="28"/>
          <w:szCs w:val="28"/>
        </w:rPr>
        <w:t>,</w:t>
      </w:r>
    </w:p>
    <w:p w:rsidR="005610AA" w:rsidRDefault="00365679" w:rsidP="0036567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</w:t>
      </w:r>
      <w:r w:rsidRPr="00D34904">
        <w:rPr>
          <w:sz w:val="28"/>
          <w:szCs w:val="28"/>
        </w:rPr>
        <w:t xml:space="preserve">2. Настоящее решение подлежит официальному опубликованию  </w:t>
      </w:r>
      <w:proofErr w:type="gramStart"/>
      <w:r w:rsidRPr="00D34904">
        <w:rPr>
          <w:sz w:val="28"/>
          <w:szCs w:val="28"/>
        </w:rPr>
        <w:t>на</w:t>
      </w:r>
      <w:proofErr w:type="gramEnd"/>
      <w:r w:rsidRPr="00D34904">
        <w:rPr>
          <w:sz w:val="28"/>
          <w:szCs w:val="28"/>
        </w:rPr>
        <w:t xml:space="preserve"> </w:t>
      </w:r>
      <w:r w:rsidR="005610AA">
        <w:rPr>
          <w:sz w:val="28"/>
          <w:szCs w:val="28"/>
        </w:rPr>
        <w:t xml:space="preserve">  </w:t>
      </w:r>
    </w:p>
    <w:p w:rsidR="00365679" w:rsidRPr="004B0EFE" w:rsidRDefault="005610AA" w:rsidP="0036567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65679" w:rsidRPr="00D34904">
        <w:rPr>
          <w:sz w:val="28"/>
          <w:szCs w:val="28"/>
        </w:rPr>
        <w:t xml:space="preserve">информационном </w:t>
      </w:r>
      <w:proofErr w:type="gramStart"/>
      <w:r w:rsidR="00365679" w:rsidRPr="00D34904">
        <w:rPr>
          <w:sz w:val="28"/>
          <w:szCs w:val="28"/>
        </w:rPr>
        <w:t>стенде</w:t>
      </w:r>
      <w:proofErr w:type="gramEnd"/>
      <w:r w:rsidR="00365679" w:rsidRPr="00D34904">
        <w:rPr>
          <w:sz w:val="28"/>
          <w:szCs w:val="28"/>
        </w:rPr>
        <w:t xml:space="preserve"> и размещению на сайте поселения </w:t>
      </w:r>
      <w:r w:rsidR="00365679" w:rsidRPr="00EB2855">
        <w:rPr>
          <w:sz w:val="28"/>
          <w:szCs w:val="28"/>
        </w:rPr>
        <w:t>https://selinoadm.ru/</w:t>
      </w:r>
    </w:p>
    <w:p w:rsidR="00365679" w:rsidRPr="004B0EFE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5679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Селинской </w:t>
      </w:r>
    </w:p>
    <w:p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Думы.                                                      </w:t>
      </w:r>
      <w:r>
        <w:rPr>
          <w:sz w:val="28"/>
          <w:szCs w:val="28"/>
        </w:rPr>
        <w:tab/>
        <w:t>И.В   Макарова.</w:t>
      </w:r>
    </w:p>
    <w:p w:rsidR="00365679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5679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5679" w:rsidRPr="004B0EFE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Глава поселения                                                     Р.Г Галимов</w:t>
      </w:r>
    </w:p>
    <w:p w:rsidR="00365679" w:rsidRDefault="00365679" w:rsidP="00365679">
      <w:pPr>
        <w:rPr>
          <w:sz w:val="28"/>
          <w:szCs w:val="28"/>
          <w:lang w:eastAsia="ar-SA"/>
        </w:rPr>
      </w:pPr>
    </w:p>
    <w:p w:rsidR="00902ECA" w:rsidRDefault="00902ECA" w:rsidP="00365679">
      <w:pPr>
        <w:pStyle w:val="a4"/>
        <w:spacing w:before="0" w:beforeAutospacing="0" w:after="150" w:afterAutospacing="0"/>
        <w:ind w:firstLine="708"/>
      </w:pPr>
    </w:p>
    <w:p w:rsidR="00902ECA" w:rsidRDefault="00902ECA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3865C5" w:rsidRDefault="003865C5" w:rsidP="0091281F">
      <w:pPr>
        <w:pStyle w:val="a4"/>
        <w:spacing w:before="0" w:beforeAutospacing="0" w:after="150" w:afterAutospacing="0"/>
      </w:pPr>
    </w:p>
    <w:p w:rsidR="00902ECA" w:rsidRDefault="00902ECA" w:rsidP="0091281F">
      <w:pPr>
        <w:pStyle w:val="a4"/>
        <w:spacing w:before="0" w:beforeAutospacing="0" w:after="150" w:afterAutospacing="0"/>
      </w:pPr>
    </w:p>
    <w:p w:rsidR="003865C5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C16">
        <w:rPr>
          <w:rFonts w:ascii="Times New Roman" w:hAnsi="Times New Roman" w:cs="Times New Roman"/>
          <w:sz w:val="28"/>
          <w:szCs w:val="28"/>
        </w:rPr>
        <w:t>АКТ</w:t>
      </w:r>
    </w:p>
    <w:p w:rsidR="005477E5" w:rsidRPr="00A17C16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C16">
        <w:rPr>
          <w:rFonts w:ascii="Times New Roman" w:hAnsi="Times New Roman" w:cs="Times New Roman"/>
          <w:sz w:val="28"/>
          <w:szCs w:val="28"/>
        </w:rPr>
        <w:t xml:space="preserve">  приема – передачи</w:t>
      </w:r>
    </w:p>
    <w:p w:rsidR="005477E5" w:rsidRPr="00A17C16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C16">
        <w:rPr>
          <w:rFonts w:ascii="Times New Roman" w:hAnsi="Times New Roman" w:cs="Times New Roman"/>
          <w:sz w:val="28"/>
          <w:szCs w:val="28"/>
        </w:rPr>
        <w:t>имущества Селинской сельской Думы  в собственность Селинского сельского поселения</w:t>
      </w:r>
      <w:proofErr w:type="gramStart"/>
      <w:r w:rsidRPr="00A17C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Селино                                                                        23.12.2025 г.</w:t>
      </w: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EE">
        <w:rPr>
          <w:rFonts w:ascii="Times New Roman" w:hAnsi="Times New Roman" w:cs="Times New Roman"/>
          <w:sz w:val="28"/>
          <w:szCs w:val="28"/>
        </w:rPr>
        <w:t>Мы, нижеподписавшиеся, от передающей стороны –</w:t>
      </w:r>
      <w:r w:rsidRPr="00A85760">
        <w:rPr>
          <w:rFonts w:ascii="Times New Roman" w:hAnsi="Times New Roman" w:cs="Times New Roman"/>
          <w:sz w:val="28"/>
          <w:szCs w:val="28"/>
        </w:rPr>
        <w:t xml:space="preserve"> Председатель Селинской сельской Думы в лице Макаровой Ирины Васильевны</w:t>
      </w:r>
      <w:r w:rsidRPr="00EB09EE">
        <w:rPr>
          <w:rFonts w:ascii="Times New Roman" w:hAnsi="Times New Roman" w:cs="Times New Roman"/>
          <w:sz w:val="28"/>
          <w:szCs w:val="28"/>
        </w:rPr>
        <w:t>, от принимающей стороны – в лице г</w:t>
      </w:r>
      <w:r>
        <w:rPr>
          <w:rFonts w:ascii="Times New Roman" w:hAnsi="Times New Roman" w:cs="Times New Roman"/>
          <w:sz w:val="28"/>
          <w:szCs w:val="28"/>
        </w:rPr>
        <w:t>лавы Селинской сельской поселения Галимов Рашит Гамилович.</w:t>
      </w:r>
      <w:r w:rsidRPr="00EB09EE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составили настоящий акт о том,</w:t>
      </w:r>
      <w:r>
        <w:rPr>
          <w:rFonts w:ascii="Times New Roman" w:hAnsi="Times New Roman" w:cs="Times New Roman"/>
          <w:sz w:val="28"/>
          <w:szCs w:val="28"/>
        </w:rPr>
        <w:t xml:space="preserve"> что на основании решения  Селинской  сельской Думы № 10/4 от 23 декабря  2025 года</w:t>
      </w:r>
      <w:r w:rsidRPr="00EB0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Селинская сельская Дума </w:t>
      </w:r>
      <w:r w:rsidRPr="00EB09EE">
        <w:rPr>
          <w:rFonts w:ascii="Times New Roman" w:hAnsi="Times New Roman" w:cs="Times New Roman"/>
          <w:sz w:val="28"/>
          <w:szCs w:val="28"/>
        </w:rPr>
        <w:t xml:space="preserve">безвозмездно передает, а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</w:t>
      </w:r>
      <w:r w:rsidRPr="00EB09EE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EB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трактор колесный Т-150  заводским номером 334998 и  навеска бульдозера</w:t>
      </w:r>
      <w:r w:rsidRPr="00EB09EE">
        <w:rPr>
          <w:rFonts w:ascii="Times New Roman" w:hAnsi="Times New Roman" w:cs="Times New Roman"/>
          <w:sz w:val="28"/>
          <w:szCs w:val="28"/>
        </w:rPr>
        <w:t>, согласно приложению к настоящему акту, являющегося неотъемлемой частью настоящего акта приема-передачи.</w:t>
      </w: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5211"/>
      </w:tblGrid>
      <w:tr w:rsidR="005477E5" w:rsidRPr="00A17C16" w:rsidTr="005579A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E5" w:rsidRPr="00A17C16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От передающей стороны:</w:t>
            </w:r>
          </w:p>
          <w:p w:rsidR="005610AA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Селинской Сельской Думы  </w:t>
            </w:r>
          </w:p>
          <w:p w:rsidR="005610AA" w:rsidRDefault="005610AA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E5" w:rsidRPr="00EB09EE" w:rsidRDefault="005610AA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0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Макарова И. В.</w:t>
            </w:r>
          </w:p>
          <w:p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E5" w:rsidRPr="00A17C16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От принимающей стороны:</w:t>
            </w:r>
          </w:p>
          <w:p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Селинского сельского поселения</w:t>
            </w:r>
          </w:p>
          <w:p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Галимов Р.Г</w:t>
            </w:r>
          </w:p>
          <w:p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ECA" w:rsidRDefault="00902ECA" w:rsidP="0091281F">
      <w:pPr>
        <w:pStyle w:val="a4"/>
        <w:spacing w:before="0" w:beforeAutospacing="0" w:after="150" w:afterAutospacing="0"/>
      </w:pPr>
    </w:p>
    <w:p w:rsidR="00902ECA" w:rsidRDefault="00902ECA" w:rsidP="0091281F">
      <w:pPr>
        <w:pStyle w:val="a4"/>
        <w:spacing w:before="0" w:beforeAutospacing="0" w:after="150" w:afterAutospacing="0"/>
      </w:pPr>
    </w:p>
    <w:p w:rsidR="00066534" w:rsidRDefault="00066534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Default="008C2345" w:rsidP="0091281F">
      <w:pPr>
        <w:pStyle w:val="a4"/>
        <w:spacing w:before="0" w:beforeAutospacing="0" w:after="150" w:afterAutospacing="0"/>
      </w:pPr>
    </w:p>
    <w:p w:rsidR="008C2345" w:rsidRPr="008C2345" w:rsidRDefault="008C2345" w:rsidP="008C2345">
      <w:pPr>
        <w:rPr>
          <w:sz w:val="28"/>
          <w:szCs w:val="28"/>
        </w:rPr>
      </w:pPr>
      <w:r>
        <w:lastRenderedPageBreak/>
        <w:tab/>
      </w:r>
      <w:r w:rsidRPr="008C2345">
        <w:rPr>
          <w:rStyle w:val="a5"/>
          <w:rFonts w:eastAsiaTheme="majorEastAsia"/>
          <w:sz w:val="28"/>
          <w:szCs w:val="28"/>
        </w:rPr>
        <w:t>Территориальное общественное самоуправление (ТОС) в сельском поселении</w:t>
      </w:r>
      <w:r w:rsidRPr="008C2345">
        <w:rPr>
          <w:sz w:val="28"/>
          <w:szCs w:val="28"/>
        </w:rPr>
        <w:t xml:space="preserve"> — это форма самоорганизации граждан по месту их жительства </w:t>
      </w:r>
      <w:proofErr w:type="gramStart"/>
      <w:r w:rsidRPr="008C2345">
        <w:rPr>
          <w:sz w:val="28"/>
          <w:szCs w:val="28"/>
        </w:rPr>
        <w:t>на части территории</w:t>
      </w:r>
      <w:proofErr w:type="gramEnd"/>
      <w:r w:rsidRPr="008C2345">
        <w:rPr>
          <w:sz w:val="28"/>
          <w:szCs w:val="28"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местного значения.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"https://adm-ns.ru/dlya-grazhdan/informaciya-dlya-grazhdan_2025-god/territorialnoe-obshhestvennoe-samoupravlenie-vasha-iniciativa-v-reshenii-mestnyh-problem.html"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adm-ns.ru</w:t>
      </w:r>
      <w:r w:rsidRPr="008C2345">
        <w:rPr>
          <w:sz w:val="28"/>
          <w:szCs w:val="28"/>
        </w:rPr>
        <w:fldChar w:fldCharType="end"/>
      </w:r>
      <w:hyperlink r:id="rId5" w:tgtFrame="_blank" w:history="1">
        <w:r w:rsidRPr="008C2345">
          <w:rPr>
            <w:rStyle w:val="a6"/>
            <w:sz w:val="28"/>
            <w:szCs w:val="28"/>
          </w:rPr>
          <w:t>sp-mayak.ru</w:t>
        </w:r>
      </w:hyperlink>
      <w:hyperlink r:id="rId6" w:tgtFrame="_blank" w:history="1">
        <w:r w:rsidRPr="008C2345">
          <w:rPr>
            <w:rStyle w:val="a6"/>
            <w:sz w:val="28"/>
            <w:szCs w:val="28"/>
          </w:rPr>
          <w:t>irkobl.ru</w:t>
        </w:r>
        <w:proofErr w:type="spellEnd"/>
      </w:hyperlink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>ТОС может осуществляться в пределах разных территорий: микрорайона, квартала, улицы, двора, дома, подъезда. Границы территории устанавливаются представительным органом поселения по предложению населения, проживающего на этой территории. </w:t>
      </w:r>
      <w:hyperlink r:id="rId7" w:tgtFrame="_blank" w:history="1">
        <w:r w:rsidRPr="008C2345">
          <w:rPr>
            <w:rStyle w:val="a6"/>
            <w:sz w:val="28"/>
            <w:szCs w:val="28"/>
          </w:rPr>
          <w:t>sp-mayak.ru</w:t>
        </w:r>
      </w:hyperlink>
      <w:hyperlink r:id="rId8" w:tgtFrame="_blank" w:history="1">
        <w:r w:rsidRPr="008C2345">
          <w:rPr>
            <w:rStyle w:val="a6"/>
            <w:sz w:val="28"/>
            <w:szCs w:val="28"/>
          </w:rPr>
          <w:t>irkobl.ru</w:t>
        </w:r>
      </w:hyperlink>
      <w:hyperlink r:id="rId9" w:tgtFrame="_blank" w:history="1">
        <w:r w:rsidRPr="008C2345">
          <w:rPr>
            <w:rStyle w:val="a6"/>
            <w:sz w:val="28"/>
            <w:szCs w:val="28"/>
          </w:rPr>
          <w:t>altairegion22.ru</w:t>
        </w:r>
      </w:hyperlink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>ТОС осуществляется непосредственно населением путём проведения собраний (конференций) граждан, а также через органы ТОС.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"https://irkobl.ru/sites/regpolicy/public/?print=y"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irkobl.ru</w:t>
      </w:r>
      <w:r w:rsidRPr="008C2345">
        <w:rPr>
          <w:sz w:val="28"/>
          <w:szCs w:val="28"/>
        </w:rPr>
        <w:fldChar w:fldCharType="end"/>
      </w:r>
      <w:hyperlink r:id="rId10" w:tgtFrame="_blank" w:history="1">
        <w:r w:rsidRPr="008C2345">
          <w:rPr>
            <w:rStyle w:val="a6"/>
            <w:sz w:val="28"/>
            <w:szCs w:val="28"/>
          </w:rPr>
          <w:t>astahovskoe-sp.ru</w:t>
        </w:r>
        <w:proofErr w:type="spellEnd"/>
      </w:hyperlink>
    </w:p>
    <w:p w:rsidR="008C2345" w:rsidRPr="008C2345" w:rsidRDefault="008C2345" w:rsidP="008C2345">
      <w:pPr>
        <w:pStyle w:val="2"/>
        <w:spacing w:before="360" w:after="120"/>
        <w:rPr>
          <w:sz w:val="28"/>
          <w:szCs w:val="28"/>
        </w:rPr>
      </w:pPr>
      <w:r w:rsidRPr="008C2345">
        <w:rPr>
          <w:sz w:val="28"/>
          <w:szCs w:val="28"/>
        </w:rPr>
        <w:t>Цели</w:t>
      </w:r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>ТОС помогает:</w:t>
      </w:r>
    </w:p>
    <w:p w:rsidR="008C2345" w:rsidRPr="008C2345" w:rsidRDefault="008C2345" w:rsidP="008C2345">
      <w:pPr>
        <w:numPr>
          <w:ilvl w:val="0"/>
          <w:numId w:val="13"/>
        </w:numPr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Решать локальные проблемы жителей</w:t>
      </w:r>
      <w:r w:rsidRPr="008C2345">
        <w:rPr>
          <w:sz w:val="28"/>
          <w:szCs w:val="28"/>
        </w:rPr>
        <w:t>, которые затруднительно разрешить с помощью стандартных механизмов государственного и муниципального управления.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"https://nekrasovkaadm.ru/index.php/metodicheskie-materialy-po-tos/metodicheskie-rekomendatsii-po-sozdaniyu-i-deyatelnosti-territorialnogo-obshchestvennogo-samoupravleniya-tos"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nekrasovkaadm.ru</w:t>
      </w:r>
      <w:proofErr w:type="spellEnd"/>
      <w:r w:rsidRPr="008C2345">
        <w:rPr>
          <w:sz w:val="28"/>
          <w:szCs w:val="28"/>
        </w:rPr>
        <w:fldChar w:fldCharType="end"/>
      </w:r>
    </w:p>
    <w:p w:rsidR="008C2345" w:rsidRPr="008C2345" w:rsidRDefault="008C2345" w:rsidP="008C2345">
      <w:pPr>
        <w:numPr>
          <w:ilvl w:val="0"/>
          <w:numId w:val="13"/>
        </w:numPr>
        <w:spacing w:beforeAutospacing="1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Улучшать качество жизни населения</w:t>
      </w:r>
      <w:r w:rsidRPr="008C2345">
        <w:rPr>
          <w:sz w:val="28"/>
          <w:szCs w:val="28"/>
        </w:rPr>
        <w:t> на своей территории.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"https://sp-mayak.ru/msu/territorialnoe-obschestvennoe-samoupravlenie-tos/"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sp-mayak.ru</w:t>
      </w:r>
      <w:r w:rsidRPr="008C2345">
        <w:rPr>
          <w:sz w:val="28"/>
          <w:szCs w:val="28"/>
        </w:rPr>
        <w:fldChar w:fldCharType="end"/>
      </w:r>
      <w:hyperlink r:id="rId11" w:tgtFrame="_blank" w:history="1">
        <w:r w:rsidRPr="008C2345">
          <w:rPr>
            <w:rStyle w:val="a6"/>
            <w:sz w:val="28"/>
            <w:szCs w:val="28"/>
          </w:rPr>
          <w:t>spmyatlevo.ru</w:t>
        </w:r>
        <w:proofErr w:type="spellEnd"/>
      </w:hyperlink>
    </w:p>
    <w:p w:rsidR="008C2345" w:rsidRPr="008C2345" w:rsidRDefault="008C2345" w:rsidP="008C2345">
      <w:pPr>
        <w:numPr>
          <w:ilvl w:val="0"/>
          <w:numId w:val="13"/>
        </w:numPr>
        <w:spacing w:beforeAutospacing="1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Обеспечивать связь общества с органами местного самоуправления</w:t>
      </w:r>
      <w:r w:rsidRPr="008C2345">
        <w:rPr>
          <w:sz w:val="28"/>
          <w:szCs w:val="28"/>
        </w:rPr>
        <w:t>, а через них — с государством.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"https://nekrasovkaadm.ru/index.php/metodicheskie-materialy-po-tos/metodicheskie-rekomendatsii-po-sozdaniyu-i-deyatelnosti-territorialnogo-obshchestvennogo-samoupravleniya-tos"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nekrasovkaadm.ru</w:t>
      </w:r>
      <w:proofErr w:type="spellEnd"/>
      <w:r w:rsidRPr="008C2345">
        <w:rPr>
          <w:sz w:val="28"/>
          <w:szCs w:val="28"/>
        </w:rPr>
        <w:fldChar w:fldCharType="end"/>
      </w:r>
    </w:p>
    <w:p w:rsidR="008C2345" w:rsidRPr="008C2345" w:rsidRDefault="008C2345" w:rsidP="008C2345">
      <w:pPr>
        <w:pStyle w:val="2"/>
        <w:spacing w:before="360" w:after="120"/>
        <w:rPr>
          <w:sz w:val="28"/>
          <w:szCs w:val="28"/>
        </w:rPr>
      </w:pPr>
      <w:r w:rsidRPr="008C2345">
        <w:rPr>
          <w:sz w:val="28"/>
          <w:szCs w:val="28"/>
        </w:rPr>
        <w:t>Деятельность</w:t>
      </w:r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>Некоторые направления деятельности ТОС:</w:t>
      </w:r>
    </w:p>
    <w:p w:rsidR="008C2345" w:rsidRPr="008C2345" w:rsidRDefault="008C2345" w:rsidP="008C2345">
      <w:pPr>
        <w:numPr>
          <w:ilvl w:val="0"/>
          <w:numId w:val="14"/>
        </w:numPr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Обустройство и благоустройство места проживания</w:t>
      </w:r>
      <w:r w:rsidRPr="008C2345">
        <w:rPr>
          <w:sz w:val="28"/>
          <w:szCs w:val="28"/>
        </w:rPr>
        <w:t>: создание детских и спортивных площадок, организация мест отдыха, озеленение территории.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"https://sp-mayak.ru/msu/territorialnoe-obschestvennoe-samoupravlenie-tos/"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sp-mayak.ru</w:t>
      </w:r>
      <w:r w:rsidRPr="008C2345">
        <w:rPr>
          <w:sz w:val="28"/>
          <w:szCs w:val="28"/>
        </w:rPr>
        <w:fldChar w:fldCharType="end"/>
      </w:r>
      <w:hyperlink r:id="rId12" w:tgtFrame="_blank" w:history="1">
        <w:r w:rsidRPr="008C2345">
          <w:rPr>
            <w:rStyle w:val="a6"/>
            <w:sz w:val="28"/>
            <w:szCs w:val="28"/>
          </w:rPr>
          <w:t>spmyatlevo.ru</w:t>
        </w:r>
        <w:proofErr w:type="spellEnd"/>
      </w:hyperlink>
    </w:p>
    <w:p w:rsidR="008C2345" w:rsidRPr="008C2345" w:rsidRDefault="008C2345" w:rsidP="008C2345">
      <w:pPr>
        <w:numPr>
          <w:ilvl w:val="0"/>
          <w:numId w:val="14"/>
        </w:numPr>
        <w:spacing w:beforeAutospacing="1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Создание и содержание инфраструктуры</w:t>
      </w:r>
      <w:r w:rsidRPr="008C2345">
        <w:rPr>
          <w:sz w:val="28"/>
          <w:szCs w:val="28"/>
        </w:rPr>
        <w:t>: ремонт дорог, организация водоснабжения, создание физкультурно-оздоровительных комплексов.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"https://sp-mayak.ru/msu/territorialnoe-obschestvennoe-samoupravlenie-tos/"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sp-mayak.ru</w:t>
      </w:r>
      <w:r w:rsidRPr="008C2345">
        <w:rPr>
          <w:sz w:val="28"/>
          <w:szCs w:val="28"/>
        </w:rPr>
        <w:fldChar w:fldCharType="end"/>
      </w:r>
      <w:hyperlink r:id="rId13" w:tgtFrame="_blank" w:history="1">
        <w:r w:rsidRPr="008C2345">
          <w:rPr>
            <w:rStyle w:val="a6"/>
            <w:sz w:val="28"/>
            <w:szCs w:val="28"/>
          </w:rPr>
          <w:t>admsovhozny.nso.ru</w:t>
        </w:r>
        <w:proofErr w:type="spellEnd"/>
      </w:hyperlink>
    </w:p>
    <w:p w:rsidR="008C2345" w:rsidRPr="008C2345" w:rsidRDefault="008C2345" w:rsidP="008C2345">
      <w:pPr>
        <w:numPr>
          <w:ilvl w:val="0"/>
          <w:numId w:val="14"/>
        </w:numPr>
        <w:spacing w:beforeAutospacing="1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Сохранение культурно-исторического наследия</w:t>
      </w:r>
      <w:r w:rsidRPr="008C2345">
        <w:rPr>
          <w:sz w:val="28"/>
          <w:szCs w:val="28"/>
        </w:rPr>
        <w:t>: создание и реконструкция памятников и мемориальных комплексов, организация культурных мероприятий, соревнований.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"https://sp-mayak.ru/msu/territorialnoe-obschestvennoe-samoupravlenie-tos/"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sp-mayak.ru</w:t>
      </w:r>
      <w:r w:rsidRPr="008C2345">
        <w:rPr>
          <w:sz w:val="28"/>
          <w:szCs w:val="28"/>
        </w:rPr>
        <w:fldChar w:fldCharType="end"/>
      </w:r>
      <w:hyperlink r:id="rId14" w:tgtFrame="_blank" w:history="1">
        <w:r w:rsidRPr="008C2345">
          <w:rPr>
            <w:rStyle w:val="a6"/>
            <w:sz w:val="28"/>
            <w:szCs w:val="28"/>
          </w:rPr>
          <w:t>admsovhozny.nso.ru</w:t>
        </w:r>
        <w:proofErr w:type="spellEnd"/>
      </w:hyperlink>
    </w:p>
    <w:p w:rsidR="008C2345" w:rsidRPr="008C2345" w:rsidRDefault="008C2345" w:rsidP="008C2345">
      <w:pPr>
        <w:numPr>
          <w:ilvl w:val="0"/>
          <w:numId w:val="14"/>
        </w:numPr>
        <w:spacing w:beforeAutospacing="1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Экологическая безопасность и охрана окружающей среды</w:t>
      </w:r>
      <w:r w:rsidRPr="008C2345">
        <w:rPr>
          <w:sz w:val="28"/>
          <w:szCs w:val="28"/>
        </w:rPr>
        <w:t>: ликвидация несанкционированных свалок, строительство накопителей твёрдых бытовых отходов, организация раздельного сбора мусора.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"https://sp-mayak.ru/msu/territorialnoe-obschestvennoe-samoupravlenie-tos/"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sp-mayak.ru</w:t>
      </w:r>
      <w:proofErr w:type="spellEnd"/>
      <w:r w:rsidRPr="008C2345">
        <w:rPr>
          <w:sz w:val="28"/>
          <w:szCs w:val="28"/>
        </w:rPr>
        <w:fldChar w:fldCharType="end"/>
      </w:r>
    </w:p>
    <w:p w:rsidR="008C2345" w:rsidRPr="008C2345" w:rsidRDefault="008C2345" w:rsidP="008C2345">
      <w:pPr>
        <w:numPr>
          <w:ilvl w:val="0"/>
          <w:numId w:val="14"/>
        </w:numPr>
        <w:spacing w:beforeAutospacing="1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Внесение предложений в развитие своей территории</w:t>
      </w:r>
      <w:r w:rsidRPr="008C2345">
        <w:rPr>
          <w:sz w:val="28"/>
          <w:szCs w:val="28"/>
        </w:rPr>
        <w:t> в органы местного самоуправления, разработка проектов развития территории с последующим их включением в различные программы финансирования. </w:t>
      </w:r>
      <w:proofErr w:type="spellStart"/>
      <w:r w:rsidRPr="008C2345">
        <w:rPr>
          <w:sz w:val="28"/>
          <w:szCs w:val="28"/>
        </w:rPr>
        <w:fldChar w:fldCharType="begin"/>
      </w:r>
      <w:r w:rsidRPr="008C2345">
        <w:rPr>
          <w:sz w:val="28"/>
          <w:szCs w:val="28"/>
        </w:rPr>
        <w:instrText xml:space="preserve"> HYPERLINK "https://sp-mayak.ru/msu/territorialnoe-obschestvennoe-samoupravlenie-tos/" \t "_blank" </w:instrText>
      </w:r>
      <w:r w:rsidRPr="008C2345">
        <w:rPr>
          <w:sz w:val="28"/>
          <w:szCs w:val="28"/>
        </w:rPr>
        <w:fldChar w:fldCharType="separate"/>
      </w:r>
      <w:r w:rsidRPr="008C2345">
        <w:rPr>
          <w:rStyle w:val="a6"/>
          <w:sz w:val="28"/>
          <w:szCs w:val="28"/>
        </w:rPr>
        <w:t>sp-mayak.ru</w:t>
      </w:r>
      <w:r w:rsidRPr="008C2345">
        <w:rPr>
          <w:sz w:val="28"/>
          <w:szCs w:val="28"/>
        </w:rPr>
        <w:fldChar w:fldCharType="end"/>
      </w:r>
      <w:hyperlink r:id="rId15" w:tgtFrame="_blank" w:history="1">
        <w:r w:rsidRPr="008C2345">
          <w:rPr>
            <w:rStyle w:val="a6"/>
            <w:sz w:val="28"/>
            <w:szCs w:val="28"/>
          </w:rPr>
          <w:t>spmyatlevo.ru</w:t>
        </w:r>
        <w:proofErr w:type="spellEnd"/>
      </w:hyperlink>
    </w:p>
    <w:p w:rsidR="008C2345" w:rsidRPr="008C2345" w:rsidRDefault="008C2345" w:rsidP="008C2345">
      <w:pPr>
        <w:pStyle w:val="2"/>
        <w:spacing w:before="360" w:after="120"/>
        <w:rPr>
          <w:sz w:val="28"/>
          <w:szCs w:val="28"/>
        </w:rPr>
      </w:pPr>
      <w:r w:rsidRPr="008C2345">
        <w:rPr>
          <w:sz w:val="28"/>
          <w:szCs w:val="28"/>
        </w:rPr>
        <w:t>Нормативная база</w:t>
      </w:r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>Деятельность ТОС регулируется </w:t>
      </w:r>
      <w:r w:rsidRPr="008C2345">
        <w:rPr>
          <w:rStyle w:val="a5"/>
          <w:rFonts w:eastAsiaTheme="majorEastAsia"/>
          <w:sz w:val="28"/>
          <w:szCs w:val="28"/>
        </w:rPr>
        <w:t>Федеральным законом от 06.10.2003 №131-ФЗ</w:t>
      </w:r>
      <w:r w:rsidRPr="008C2345">
        <w:rPr>
          <w:sz w:val="28"/>
          <w:szCs w:val="28"/>
        </w:rPr>
        <w:t> «Об общих принципах организации местного самоуправления в Российской Федерации». </w:t>
      </w:r>
      <w:hyperlink r:id="rId16" w:tgtFrame="_blank" w:history="1">
        <w:r w:rsidRPr="008C2345">
          <w:rPr>
            <w:rStyle w:val="a6"/>
            <w:sz w:val="28"/>
            <w:szCs w:val="28"/>
          </w:rPr>
          <w:t>nekrasovkaadm.ru</w:t>
        </w:r>
      </w:hyperlink>
      <w:hyperlink r:id="rId17" w:tgtFrame="_blank" w:history="1">
        <w:r w:rsidRPr="008C2345">
          <w:rPr>
            <w:rStyle w:val="a6"/>
            <w:sz w:val="28"/>
            <w:szCs w:val="28"/>
          </w:rPr>
          <w:t>altairegion22.ru</w:t>
        </w:r>
      </w:hyperlink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 xml:space="preserve">Порядок организации и осуществления ТОС, условия и порядок выделения необходимых средств из местного бюджета определяются уставом муниципального </w:t>
      </w:r>
      <w:r w:rsidRPr="008C2345">
        <w:rPr>
          <w:sz w:val="28"/>
          <w:szCs w:val="28"/>
        </w:rPr>
        <w:lastRenderedPageBreak/>
        <w:t>образования и (или) нормативными правовыми актами представительного органа поселения. </w:t>
      </w:r>
      <w:hyperlink r:id="rId18" w:tgtFrame="_blank" w:history="1">
        <w:r w:rsidRPr="008C2345">
          <w:rPr>
            <w:rStyle w:val="a6"/>
            <w:sz w:val="28"/>
            <w:szCs w:val="28"/>
          </w:rPr>
          <w:t>altairegion22.ru</w:t>
        </w:r>
      </w:hyperlink>
    </w:p>
    <w:p w:rsidR="008C2345" w:rsidRPr="008C2345" w:rsidRDefault="008C2345" w:rsidP="008C2345">
      <w:pPr>
        <w:pStyle w:val="2"/>
        <w:spacing w:before="360" w:after="120"/>
        <w:rPr>
          <w:sz w:val="28"/>
          <w:szCs w:val="28"/>
        </w:rPr>
      </w:pPr>
      <w:r w:rsidRPr="008C2345">
        <w:rPr>
          <w:sz w:val="28"/>
          <w:szCs w:val="28"/>
        </w:rPr>
        <w:t>Взаимодействие с органами власти</w:t>
      </w:r>
    </w:p>
    <w:p w:rsidR="008C2345" w:rsidRPr="008C2345" w:rsidRDefault="008C2345" w:rsidP="008C2345">
      <w:pPr>
        <w:rPr>
          <w:sz w:val="28"/>
          <w:szCs w:val="28"/>
        </w:rPr>
      </w:pPr>
      <w:r w:rsidRPr="008C2345">
        <w:rPr>
          <w:sz w:val="28"/>
          <w:szCs w:val="28"/>
        </w:rPr>
        <w:t>Органы ТОС могут взаимодействовать с органами местного самоуправления, например:</w:t>
      </w:r>
    </w:p>
    <w:p w:rsidR="008C2345" w:rsidRPr="008C2345" w:rsidRDefault="008C2345" w:rsidP="008C2345">
      <w:pPr>
        <w:numPr>
          <w:ilvl w:val="0"/>
          <w:numId w:val="15"/>
        </w:numPr>
        <w:spacing w:before="120" w:after="120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Заключать договоры</w:t>
      </w:r>
      <w:r w:rsidRPr="008C2345">
        <w:rPr>
          <w:sz w:val="28"/>
          <w:szCs w:val="28"/>
        </w:rPr>
        <w:t> на выполнение части полномочий органов местного самоуправления, передаваемых отдельным органам ТОС.</w:t>
      </w:r>
    </w:p>
    <w:p w:rsidR="008C2345" w:rsidRPr="008C2345" w:rsidRDefault="008C2345" w:rsidP="008C2345">
      <w:pPr>
        <w:numPr>
          <w:ilvl w:val="0"/>
          <w:numId w:val="15"/>
        </w:numPr>
        <w:spacing w:before="100" w:beforeAutospacing="1" w:after="120"/>
        <w:ind w:left="0"/>
        <w:rPr>
          <w:sz w:val="28"/>
          <w:szCs w:val="28"/>
        </w:rPr>
      </w:pPr>
      <w:r w:rsidRPr="008C2345">
        <w:rPr>
          <w:rStyle w:val="a5"/>
          <w:rFonts w:eastAsiaTheme="majorEastAsia"/>
          <w:sz w:val="28"/>
          <w:szCs w:val="28"/>
        </w:rPr>
        <w:t>Участвовать в принятии решений</w:t>
      </w:r>
      <w:r w:rsidRPr="008C2345">
        <w:rPr>
          <w:sz w:val="28"/>
          <w:szCs w:val="28"/>
        </w:rPr>
        <w:t> по вопросам, связанным с развитием территорий, на которых действует ТОС.</w:t>
      </w:r>
    </w:p>
    <w:p w:rsidR="008C2345" w:rsidRDefault="008C2345" w:rsidP="008C2345">
      <w:pPr>
        <w:numPr>
          <w:ilvl w:val="0"/>
          <w:numId w:val="15"/>
        </w:numPr>
        <w:spacing w:before="100" w:beforeAutospacing="1" w:after="120"/>
        <w:ind w:left="0"/>
      </w:pPr>
      <w:r w:rsidRPr="008C2345">
        <w:rPr>
          <w:rStyle w:val="a5"/>
          <w:rFonts w:eastAsiaTheme="majorEastAsia"/>
          <w:sz w:val="28"/>
          <w:szCs w:val="28"/>
        </w:rPr>
        <w:t>Получать методическую поддержку</w:t>
      </w:r>
      <w:r w:rsidRPr="008C2345">
        <w:rPr>
          <w:sz w:val="28"/>
          <w:szCs w:val="28"/>
        </w:rPr>
        <w:t> от органов местного самоуправления, например, разрабатывать примерные проекты учредительных</w:t>
      </w:r>
      <w:r>
        <w:t xml:space="preserve"> и рабочих документов ТОС.</w:t>
      </w:r>
    </w:p>
    <w:p w:rsidR="003865C5" w:rsidRDefault="008C2345" w:rsidP="008C2345">
      <w:r>
        <w:t> </w:t>
      </w:r>
    </w:p>
    <w:p w:rsidR="003865C5" w:rsidRDefault="003865C5" w:rsidP="0091281F">
      <w:pPr>
        <w:pStyle w:val="a4"/>
        <w:spacing w:before="0" w:beforeAutospacing="0" w:after="150" w:afterAutospacing="0"/>
      </w:pPr>
    </w:p>
    <w:sectPr w:rsidR="003865C5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C86"/>
    <w:multiLevelType w:val="multilevel"/>
    <w:tmpl w:val="E0DC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724FC"/>
    <w:multiLevelType w:val="multilevel"/>
    <w:tmpl w:val="02E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E65F9"/>
    <w:multiLevelType w:val="multilevel"/>
    <w:tmpl w:val="A948B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054FE"/>
    <w:multiLevelType w:val="multilevel"/>
    <w:tmpl w:val="BB0C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B4BBE"/>
    <w:multiLevelType w:val="multilevel"/>
    <w:tmpl w:val="F094F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069AC"/>
    <w:multiLevelType w:val="multilevel"/>
    <w:tmpl w:val="88F6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30553"/>
    <w:multiLevelType w:val="multilevel"/>
    <w:tmpl w:val="022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827B1"/>
    <w:multiLevelType w:val="multilevel"/>
    <w:tmpl w:val="DA9AE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3D7E51"/>
    <w:multiLevelType w:val="multilevel"/>
    <w:tmpl w:val="A0F42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63F60"/>
    <w:multiLevelType w:val="multilevel"/>
    <w:tmpl w:val="FA0AF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67714"/>
    <w:multiLevelType w:val="multilevel"/>
    <w:tmpl w:val="1C3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60717"/>
    <w:multiLevelType w:val="multilevel"/>
    <w:tmpl w:val="7F88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9F1708"/>
    <w:multiLevelType w:val="multilevel"/>
    <w:tmpl w:val="90E4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4F5452"/>
    <w:multiLevelType w:val="multilevel"/>
    <w:tmpl w:val="1D30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3D4AD9"/>
    <w:multiLevelType w:val="multilevel"/>
    <w:tmpl w:val="33302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C15B11"/>
    <w:multiLevelType w:val="multilevel"/>
    <w:tmpl w:val="D5B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24467"/>
    <w:multiLevelType w:val="multilevel"/>
    <w:tmpl w:val="DD5EF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12"/>
  </w:num>
  <w:num w:numId="8">
    <w:abstractNumId w:val="4"/>
  </w:num>
  <w:num w:numId="9">
    <w:abstractNumId w:val="8"/>
  </w:num>
  <w:num w:numId="10">
    <w:abstractNumId w:val="14"/>
  </w:num>
  <w:num w:numId="11">
    <w:abstractNumId w:val="16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47014"/>
    <w:rsid w:val="00001A7A"/>
    <w:rsid w:val="00066534"/>
    <w:rsid w:val="00167520"/>
    <w:rsid w:val="00266162"/>
    <w:rsid w:val="00365679"/>
    <w:rsid w:val="003865C5"/>
    <w:rsid w:val="003D1582"/>
    <w:rsid w:val="004E27B5"/>
    <w:rsid w:val="004F6667"/>
    <w:rsid w:val="005477E5"/>
    <w:rsid w:val="005610AA"/>
    <w:rsid w:val="006B7F58"/>
    <w:rsid w:val="007837B1"/>
    <w:rsid w:val="00872B5E"/>
    <w:rsid w:val="008C2345"/>
    <w:rsid w:val="00902ECA"/>
    <w:rsid w:val="0091281F"/>
    <w:rsid w:val="0096000E"/>
    <w:rsid w:val="00AD1FC4"/>
    <w:rsid w:val="00BC4DFA"/>
    <w:rsid w:val="00BD405C"/>
    <w:rsid w:val="00D47014"/>
    <w:rsid w:val="00DE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0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01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470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BC4D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Normal (Web)"/>
    <w:basedOn w:val="a"/>
    <w:uiPriority w:val="99"/>
    <w:unhideWhenUsed/>
    <w:rsid w:val="0091281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1281F"/>
    <w:rPr>
      <w:b/>
      <w:bCs/>
    </w:rPr>
  </w:style>
  <w:style w:type="paragraph" w:styleId="HTML">
    <w:name w:val="HTML Preformatted"/>
    <w:basedOn w:val="a"/>
    <w:link w:val="HTML0"/>
    <w:rsid w:val="00066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665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6">
    <w:name w:val="Основной текст (146)_"/>
    <w:link w:val="1461"/>
    <w:locked/>
    <w:rsid w:val="005477E5"/>
    <w:rPr>
      <w:sz w:val="23"/>
      <w:shd w:val="clear" w:color="auto" w:fill="FFFFFF"/>
    </w:rPr>
  </w:style>
  <w:style w:type="paragraph" w:customStyle="1" w:styleId="1461">
    <w:name w:val="Основной текст (146)1"/>
    <w:basedOn w:val="a"/>
    <w:link w:val="146"/>
    <w:rsid w:val="005477E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C2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3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2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61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3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6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24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90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319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14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24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7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75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6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9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01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6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0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5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0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3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4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9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7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30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7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1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8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regpolicy/public/?print=y" TargetMode="External"/><Relationship Id="rId13" Type="http://schemas.openxmlformats.org/officeDocument/2006/relationships/hyperlink" Target="https://admsovhozny.nso.ru/page/4061" TargetMode="External"/><Relationship Id="rId18" Type="http://schemas.openxmlformats.org/officeDocument/2006/relationships/hyperlink" Target="https://altairegion22.ru/gov/pravitelstvo-altayskogo-kraya/administration/isp/kompart/usloviya-tos/TOS-razyasneniy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-mayak.ru/msu/territorialnoe-obschestvennoe-samoupravlenie-tos/" TargetMode="External"/><Relationship Id="rId12" Type="http://schemas.openxmlformats.org/officeDocument/2006/relationships/hyperlink" Target="https://spmyatlevo.ru/territorialnoe-obshchestvennoe-samoupravlenie-tos/sozdanie-tos.html" TargetMode="External"/><Relationship Id="rId17" Type="http://schemas.openxmlformats.org/officeDocument/2006/relationships/hyperlink" Target="https://altairegion22.ru/gov/pravitelstvo-altayskogo-kraya/administration/isp/kompart/usloviya-tos/TOS-razyasneniya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krasovkaadm.ru/index.php/metodicheskie-materialy-po-tos/metodicheskie-rekomendatsii-po-sozdaniyu-i-deyatelnosti-territorialnogo-obshchestvennogo-samoupravleniya-to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rkobl.ru/sites/regpolicy/public/?print=y" TargetMode="External"/><Relationship Id="rId11" Type="http://schemas.openxmlformats.org/officeDocument/2006/relationships/hyperlink" Target="https://spmyatlevo.ru/territorialnoe-obshchestvennoe-samoupravlenie-tos/sozdanie-tos.html" TargetMode="External"/><Relationship Id="rId5" Type="http://schemas.openxmlformats.org/officeDocument/2006/relationships/hyperlink" Target="https://sp-mayak.ru/msu/territorialnoe-obschestvennoe-samoupravlenie-tos/" TargetMode="External"/><Relationship Id="rId15" Type="http://schemas.openxmlformats.org/officeDocument/2006/relationships/hyperlink" Target="https://spmyatlevo.ru/territorialnoe-obshchestvennoe-samoupravlenie-tos/sozdanie-tos.html" TargetMode="External"/><Relationship Id="rId10" Type="http://schemas.openxmlformats.org/officeDocument/2006/relationships/hyperlink" Target="https://astahovskoe-sp.ru/tos/149-poryadok-sozdaniya-to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tairegion22.ru/gov/pravitelstvo-altayskogo-kraya/administration/isp/kompart/usloviya-tos/TOS-razyasneniya.php" TargetMode="External"/><Relationship Id="rId14" Type="http://schemas.openxmlformats.org/officeDocument/2006/relationships/hyperlink" Target="https://admsovhozny.nso.ru/page/4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2025-12-24T06:41:00Z</cp:lastPrinted>
  <dcterms:created xsi:type="dcterms:W3CDTF">2025-12-22T12:45:00Z</dcterms:created>
  <dcterms:modified xsi:type="dcterms:W3CDTF">2025-12-24T09:28:00Z</dcterms:modified>
</cp:coreProperties>
</file>