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0EF" w:rsidRPr="008208C0" w:rsidRDefault="001100EF" w:rsidP="001100E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208C0">
        <w:rPr>
          <w:rFonts w:ascii="Times New Roman" w:hAnsi="Times New Roman"/>
          <w:sz w:val="28"/>
          <w:szCs w:val="28"/>
        </w:rPr>
        <w:t>СЕЛИНСКАЯ СЕЛЬСКАЯ ДУМА</w:t>
      </w:r>
    </w:p>
    <w:p w:rsidR="001100EF" w:rsidRPr="008208C0" w:rsidRDefault="001100EF" w:rsidP="001100E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208C0">
        <w:rPr>
          <w:rFonts w:ascii="Times New Roman" w:hAnsi="Times New Roman"/>
          <w:sz w:val="28"/>
          <w:szCs w:val="28"/>
        </w:rPr>
        <w:t>КИЛЬМЕЗСКОГО РАЙОНА  КИРОВСКОЙ ОБЛАСТИ</w:t>
      </w:r>
    </w:p>
    <w:p w:rsidR="001100EF" w:rsidRPr="008208C0" w:rsidRDefault="001100EF" w:rsidP="00110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</w:t>
      </w:r>
      <w:r w:rsidRPr="008208C0">
        <w:rPr>
          <w:b/>
          <w:sz w:val="28"/>
          <w:szCs w:val="28"/>
        </w:rPr>
        <w:t>ТОГО СОЗЫВА</w:t>
      </w:r>
    </w:p>
    <w:p w:rsidR="001100EF" w:rsidRPr="008208C0" w:rsidRDefault="001100EF" w:rsidP="001100EF">
      <w:pPr>
        <w:jc w:val="center"/>
        <w:rPr>
          <w:b/>
          <w:sz w:val="28"/>
          <w:szCs w:val="28"/>
        </w:rPr>
      </w:pPr>
    </w:p>
    <w:p w:rsidR="001100EF" w:rsidRPr="008208C0" w:rsidRDefault="001100EF" w:rsidP="001100EF">
      <w:pPr>
        <w:jc w:val="center"/>
        <w:rPr>
          <w:b/>
          <w:sz w:val="28"/>
          <w:szCs w:val="28"/>
        </w:rPr>
      </w:pPr>
    </w:p>
    <w:p w:rsidR="001100EF" w:rsidRPr="008208C0" w:rsidRDefault="001100EF" w:rsidP="001100EF">
      <w:pPr>
        <w:jc w:val="center"/>
        <w:rPr>
          <w:b/>
          <w:bCs/>
          <w:sz w:val="28"/>
          <w:szCs w:val="28"/>
        </w:rPr>
      </w:pPr>
      <w:r w:rsidRPr="008208C0">
        <w:rPr>
          <w:b/>
          <w:bCs/>
          <w:sz w:val="28"/>
          <w:szCs w:val="28"/>
        </w:rPr>
        <w:t>РЕШЕНИЕ</w:t>
      </w:r>
    </w:p>
    <w:p w:rsidR="001100EF" w:rsidRPr="008208C0" w:rsidRDefault="00D6250D" w:rsidP="001100E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06</w:t>
      </w:r>
      <w:r w:rsidR="006125A7">
        <w:rPr>
          <w:b/>
          <w:sz w:val="28"/>
          <w:szCs w:val="28"/>
        </w:rPr>
        <w:t>.08</w:t>
      </w:r>
      <w:r w:rsidR="001100EF">
        <w:rPr>
          <w:b/>
          <w:sz w:val="28"/>
          <w:szCs w:val="28"/>
        </w:rPr>
        <w:t>.</w:t>
      </w:r>
      <w:bookmarkStart w:id="0" w:name="_GoBack"/>
      <w:bookmarkEnd w:id="0"/>
      <w:r w:rsidR="001100EF">
        <w:rPr>
          <w:b/>
          <w:sz w:val="28"/>
          <w:szCs w:val="28"/>
        </w:rPr>
        <w:t>2025</w:t>
      </w:r>
      <w:r w:rsidR="001100EF" w:rsidRPr="008208C0">
        <w:rPr>
          <w:b/>
          <w:sz w:val="28"/>
          <w:szCs w:val="28"/>
        </w:rPr>
        <w:tab/>
        <w:t xml:space="preserve">                                                </w:t>
      </w:r>
      <w:r>
        <w:rPr>
          <w:b/>
          <w:sz w:val="28"/>
          <w:szCs w:val="28"/>
        </w:rPr>
        <w:t xml:space="preserve">                             № 4/1</w:t>
      </w:r>
    </w:p>
    <w:p w:rsidR="001100EF" w:rsidRPr="008208C0" w:rsidRDefault="001100EF" w:rsidP="001100EF">
      <w:pPr>
        <w:jc w:val="center"/>
        <w:rPr>
          <w:sz w:val="28"/>
          <w:szCs w:val="28"/>
        </w:rPr>
      </w:pPr>
      <w:r w:rsidRPr="008208C0">
        <w:rPr>
          <w:sz w:val="28"/>
          <w:szCs w:val="28"/>
        </w:rPr>
        <w:t>д. Селино</w:t>
      </w:r>
    </w:p>
    <w:p w:rsidR="001100EF" w:rsidRDefault="001100EF" w:rsidP="001100EF"/>
    <w:p w:rsidR="001100EF" w:rsidRDefault="001100EF" w:rsidP="001100EF">
      <w:pPr>
        <w:pStyle w:val="a3"/>
        <w:jc w:val="center"/>
        <w:rPr>
          <w:b/>
          <w:sz w:val="28"/>
          <w:szCs w:val="28"/>
        </w:rPr>
      </w:pPr>
      <w:r w:rsidRPr="00252F56">
        <w:rPr>
          <w:b/>
          <w:sz w:val="28"/>
          <w:szCs w:val="28"/>
        </w:rPr>
        <w:t xml:space="preserve"> </w:t>
      </w:r>
      <w:proofErr w:type="gramStart"/>
      <w:r w:rsidRPr="00252F56">
        <w:rPr>
          <w:b/>
          <w:sz w:val="28"/>
          <w:szCs w:val="28"/>
        </w:rPr>
        <w:t>О внесении изменений в</w:t>
      </w:r>
      <w:r w:rsidRPr="004D26B0">
        <w:rPr>
          <w:b/>
          <w:sz w:val="28"/>
          <w:szCs w:val="28"/>
        </w:rPr>
        <w:t xml:space="preserve"> Положения о муниципальном контроле в сфере благоустройства на территории</w:t>
      </w:r>
      <w:proofErr w:type="gramEnd"/>
      <w:r>
        <w:rPr>
          <w:b/>
          <w:sz w:val="28"/>
          <w:szCs w:val="28"/>
        </w:rPr>
        <w:t xml:space="preserve"> Селинского </w:t>
      </w:r>
      <w:r w:rsidRPr="004D26B0">
        <w:rPr>
          <w:b/>
          <w:sz w:val="28"/>
          <w:szCs w:val="28"/>
        </w:rPr>
        <w:t xml:space="preserve">сельского поселения </w:t>
      </w:r>
      <w:r>
        <w:rPr>
          <w:b/>
          <w:sz w:val="28"/>
          <w:szCs w:val="28"/>
        </w:rPr>
        <w:t>Кильмезского</w:t>
      </w:r>
      <w:r w:rsidRPr="004D26B0">
        <w:rPr>
          <w:b/>
          <w:sz w:val="28"/>
          <w:szCs w:val="28"/>
        </w:rPr>
        <w:t xml:space="preserve"> муниципального </w:t>
      </w:r>
      <w:r w:rsidRPr="00252F56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>№ 8/7 от 17.12.2021г.</w:t>
      </w:r>
    </w:p>
    <w:p w:rsidR="001100EF" w:rsidRPr="00D34904" w:rsidRDefault="001100EF" w:rsidP="001100EF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252F56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изменениями от11.09.2024 № 3/4,    от 19.12.2024.№ 5/7</w:t>
      </w:r>
      <w:r w:rsidRPr="00252F56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</w:p>
    <w:p w:rsidR="001100EF" w:rsidRDefault="001100EF" w:rsidP="001100EF">
      <w:pPr>
        <w:pStyle w:val="a3"/>
        <w:jc w:val="center"/>
        <w:rPr>
          <w:b/>
          <w:sz w:val="28"/>
          <w:szCs w:val="28"/>
        </w:rPr>
      </w:pPr>
      <w:r w:rsidRPr="004D26B0">
        <w:rPr>
          <w:b/>
          <w:sz w:val="28"/>
          <w:szCs w:val="28"/>
        </w:rPr>
        <w:t xml:space="preserve"> </w:t>
      </w:r>
    </w:p>
    <w:p w:rsidR="001100EF" w:rsidRDefault="001100EF" w:rsidP="001100EF">
      <w:pPr>
        <w:pStyle w:val="a3"/>
        <w:jc w:val="center"/>
        <w:rPr>
          <w:b/>
          <w:sz w:val="28"/>
          <w:szCs w:val="28"/>
        </w:rPr>
      </w:pPr>
    </w:p>
    <w:p w:rsidR="001100EF" w:rsidRDefault="001100EF" w:rsidP="001100EF">
      <w:pPr>
        <w:pStyle w:val="a3"/>
        <w:ind w:firstLine="851"/>
        <w:jc w:val="both"/>
        <w:rPr>
          <w:rFonts w:eastAsia="Arial Unicode MS"/>
          <w:sz w:val="28"/>
          <w:szCs w:val="28"/>
        </w:rPr>
      </w:pPr>
      <w:r w:rsidRPr="00D3490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ф</w:t>
      </w:r>
      <w:r w:rsidRPr="00D34904">
        <w:rPr>
          <w:sz w:val="28"/>
          <w:szCs w:val="28"/>
        </w:rPr>
        <w:t>едеральными законами от 06.10.2003 №131-ФЗ «Об общих принципах организации местного самоуправления в Российской Федерации», от 31.07.2020 №248-ФЗ «О государственном контроле (надзоре) и муниципальном контроле в Российской Федерации»</w:t>
      </w:r>
      <w:proofErr w:type="gramStart"/>
      <w:r w:rsidRPr="00D34904">
        <w:rPr>
          <w:sz w:val="28"/>
          <w:szCs w:val="28"/>
        </w:rPr>
        <w:t>,</w:t>
      </w:r>
      <w:r>
        <w:rPr>
          <w:sz w:val="28"/>
          <w:szCs w:val="28"/>
        </w:rPr>
        <w:t>э</w:t>
      </w:r>
      <w:proofErr w:type="gramEnd"/>
      <w:r>
        <w:rPr>
          <w:sz w:val="28"/>
          <w:szCs w:val="28"/>
        </w:rPr>
        <w:t xml:space="preserve">кспертным заключением министерства юстиции  от т28.03.2025 </w:t>
      </w:r>
      <w:r w:rsidRPr="00D34904">
        <w:rPr>
          <w:sz w:val="28"/>
          <w:szCs w:val="28"/>
        </w:rPr>
        <w:t xml:space="preserve"> руководствуясь Уставом м</w:t>
      </w:r>
      <w:r>
        <w:rPr>
          <w:sz w:val="28"/>
          <w:szCs w:val="28"/>
        </w:rPr>
        <w:t>униципального образования Селин</w:t>
      </w:r>
      <w:r w:rsidRPr="00D34904">
        <w:rPr>
          <w:sz w:val="28"/>
          <w:szCs w:val="28"/>
        </w:rPr>
        <w:t>ское  сельское поселение Кильмезс</w:t>
      </w:r>
      <w:r>
        <w:rPr>
          <w:sz w:val="28"/>
          <w:szCs w:val="28"/>
        </w:rPr>
        <w:t>кого муниципального района Селин</w:t>
      </w:r>
      <w:r w:rsidRPr="00D34904">
        <w:rPr>
          <w:sz w:val="28"/>
          <w:szCs w:val="28"/>
        </w:rPr>
        <w:t>ская сельская Дума</w:t>
      </w:r>
      <w:r w:rsidRPr="00D34904">
        <w:rPr>
          <w:rFonts w:eastAsia="Arial Unicode MS"/>
          <w:sz w:val="28"/>
          <w:szCs w:val="28"/>
        </w:rPr>
        <w:t xml:space="preserve"> </w:t>
      </w:r>
    </w:p>
    <w:p w:rsidR="001100EF" w:rsidRPr="00D34904" w:rsidRDefault="001100EF" w:rsidP="001100EF">
      <w:pPr>
        <w:pStyle w:val="a3"/>
        <w:ind w:firstLine="851"/>
        <w:jc w:val="both"/>
        <w:rPr>
          <w:rFonts w:eastAsia="Arial Unicode MS"/>
          <w:sz w:val="28"/>
          <w:szCs w:val="28"/>
        </w:rPr>
      </w:pPr>
    </w:p>
    <w:p w:rsidR="001100EF" w:rsidRPr="00D34904" w:rsidRDefault="001100EF" w:rsidP="001100EF">
      <w:pPr>
        <w:pStyle w:val="a3"/>
        <w:ind w:firstLine="851"/>
        <w:rPr>
          <w:b/>
          <w:sz w:val="28"/>
          <w:szCs w:val="28"/>
        </w:rPr>
      </w:pPr>
      <w:r>
        <w:t xml:space="preserve">                                                        </w:t>
      </w:r>
      <w:r w:rsidRPr="00252F56">
        <w:rPr>
          <w:rFonts w:eastAsia="Arial Unicode MS"/>
          <w:b/>
          <w:sz w:val="28"/>
          <w:szCs w:val="28"/>
        </w:rPr>
        <w:t xml:space="preserve"> </w:t>
      </w:r>
      <w:r w:rsidRPr="00D34904">
        <w:rPr>
          <w:rFonts w:eastAsia="Arial Unicode MS"/>
          <w:b/>
          <w:sz w:val="28"/>
          <w:szCs w:val="28"/>
        </w:rPr>
        <w:t>РЕШИЛА:</w:t>
      </w:r>
    </w:p>
    <w:p w:rsidR="001100EF" w:rsidRDefault="001100EF" w:rsidP="001100EF">
      <w:pPr>
        <w:tabs>
          <w:tab w:val="left" w:pos="3656"/>
        </w:tabs>
      </w:pPr>
    </w:p>
    <w:p w:rsidR="001100EF" w:rsidRPr="007A5157" w:rsidRDefault="001100EF" w:rsidP="001100EF">
      <w:pPr>
        <w:pStyle w:val="a3"/>
        <w:jc w:val="both"/>
        <w:rPr>
          <w:sz w:val="28"/>
          <w:szCs w:val="28"/>
        </w:rPr>
      </w:pPr>
      <w:r w:rsidRPr="00D34904">
        <w:rPr>
          <w:sz w:val="28"/>
          <w:szCs w:val="28"/>
        </w:rPr>
        <w:t>1.</w:t>
      </w:r>
      <w:r>
        <w:rPr>
          <w:sz w:val="28"/>
          <w:szCs w:val="28"/>
        </w:rPr>
        <w:t xml:space="preserve">Внести изменения  </w:t>
      </w:r>
      <w:r w:rsidRPr="007A5157">
        <w:rPr>
          <w:sz w:val="28"/>
          <w:szCs w:val="28"/>
        </w:rPr>
        <w:t xml:space="preserve">в  </w:t>
      </w:r>
      <w:r>
        <w:rPr>
          <w:sz w:val="28"/>
          <w:szCs w:val="28"/>
        </w:rPr>
        <w:t xml:space="preserve"> Положение</w:t>
      </w:r>
      <w:r w:rsidRPr="007A5157">
        <w:rPr>
          <w:sz w:val="28"/>
          <w:szCs w:val="28"/>
        </w:rPr>
        <w:t xml:space="preserve"> о муниципальном контроле в сфере благоустройства на территории Селинского сельского посел</w:t>
      </w:r>
      <w:r>
        <w:rPr>
          <w:sz w:val="28"/>
          <w:szCs w:val="28"/>
        </w:rPr>
        <w:t xml:space="preserve">ения Кильмезского </w:t>
      </w:r>
      <w:r w:rsidRPr="007A5157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Кировской области.</w:t>
      </w:r>
    </w:p>
    <w:p w:rsidR="001100EF" w:rsidRPr="007A5157" w:rsidRDefault="001100EF" w:rsidP="001100EF">
      <w:pPr>
        <w:pStyle w:val="a3"/>
        <w:ind w:firstLine="851"/>
        <w:jc w:val="both"/>
        <w:rPr>
          <w:sz w:val="28"/>
          <w:szCs w:val="28"/>
        </w:rPr>
      </w:pPr>
    </w:p>
    <w:p w:rsidR="003630C6" w:rsidRDefault="001100EF" w:rsidP="001100EF">
      <w:r>
        <w:rPr>
          <w:sz w:val="28"/>
          <w:szCs w:val="28"/>
          <w:lang w:eastAsia="ar-SA"/>
        </w:rPr>
        <w:t xml:space="preserve">   1.1 </w:t>
      </w:r>
      <w:r w:rsidRPr="00B333E5">
        <w:rPr>
          <w:sz w:val="28"/>
          <w:szCs w:val="28"/>
          <w:lang w:eastAsia="ar-SA"/>
        </w:rPr>
        <w:t xml:space="preserve">в абзаце </w:t>
      </w:r>
      <w:r w:rsidR="003630C6">
        <w:rPr>
          <w:sz w:val="28"/>
          <w:szCs w:val="28"/>
          <w:lang w:eastAsia="ar-SA"/>
        </w:rPr>
        <w:t xml:space="preserve"> в первом и во втором пункта  17 слова (надзорные) и  (</w:t>
      </w:r>
      <w:proofErr w:type="gramStart"/>
      <w:r w:rsidR="003630C6">
        <w:rPr>
          <w:sz w:val="28"/>
          <w:szCs w:val="28"/>
          <w:lang w:eastAsia="ar-SA"/>
        </w:rPr>
        <w:t>надзорных</w:t>
      </w:r>
      <w:proofErr w:type="gramEnd"/>
      <w:r w:rsidR="003630C6">
        <w:rPr>
          <w:sz w:val="28"/>
          <w:szCs w:val="28"/>
          <w:lang w:eastAsia="ar-SA"/>
        </w:rPr>
        <w:t xml:space="preserve">)  из текста исключить </w:t>
      </w:r>
    </w:p>
    <w:p w:rsidR="003630C6" w:rsidRDefault="003630C6" w:rsidP="003630C6">
      <w:r>
        <w:t xml:space="preserve">    1.2  в абзаце втором  пункта 18  Положения  слова </w:t>
      </w:r>
      <w:r>
        <w:rPr>
          <w:sz w:val="28"/>
          <w:szCs w:val="28"/>
          <w:lang w:eastAsia="ar-SA"/>
        </w:rPr>
        <w:t>(надзорные) и  (</w:t>
      </w:r>
      <w:proofErr w:type="gramStart"/>
      <w:r>
        <w:rPr>
          <w:sz w:val="28"/>
          <w:szCs w:val="28"/>
          <w:lang w:eastAsia="ar-SA"/>
        </w:rPr>
        <w:t>надзорных</w:t>
      </w:r>
      <w:proofErr w:type="gramEnd"/>
      <w:r>
        <w:rPr>
          <w:sz w:val="28"/>
          <w:szCs w:val="28"/>
          <w:lang w:eastAsia="ar-SA"/>
        </w:rPr>
        <w:t xml:space="preserve">)  из текста исключить </w:t>
      </w:r>
    </w:p>
    <w:p w:rsidR="007514B0" w:rsidRDefault="008A4860" w:rsidP="003630C6">
      <w:pPr>
        <w:rPr>
          <w:sz w:val="28"/>
          <w:szCs w:val="28"/>
          <w:lang w:eastAsia="ar-SA"/>
        </w:rPr>
      </w:pPr>
      <w:r>
        <w:t xml:space="preserve">    1.3 </w:t>
      </w:r>
      <w:r w:rsidRPr="00B333E5">
        <w:rPr>
          <w:sz w:val="28"/>
          <w:szCs w:val="28"/>
          <w:lang w:eastAsia="ar-SA"/>
        </w:rPr>
        <w:t xml:space="preserve">в абзаце </w:t>
      </w:r>
      <w:r>
        <w:rPr>
          <w:sz w:val="28"/>
          <w:szCs w:val="28"/>
          <w:lang w:eastAsia="ar-SA"/>
        </w:rPr>
        <w:t xml:space="preserve"> в первом  пункта  4,в пункте 16 Положения после «контрольных» добавить слово   «мероприятий»</w:t>
      </w:r>
    </w:p>
    <w:p w:rsidR="008A4860" w:rsidRDefault="008A4860" w:rsidP="008A4860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1.4  </w:t>
      </w:r>
      <w:r w:rsidRPr="00B333E5">
        <w:rPr>
          <w:sz w:val="28"/>
          <w:szCs w:val="28"/>
          <w:lang w:eastAsia="ar-SA"/>
        </w:rPr>
        <w:t xml:space="preserve">в абзаце </w:t>
      </w:r>
      <w:r>
        <w:rPr>
          <w:sz w:val="28"/>
          <w:szCs w:val="28"/>
          <w:lang w:eastAsia="ar-SA"/>
        </w:rPr>
        <w:t xml:space="preserve"> в первом  пункта  20 Положения после «контрольное» добавить слово   «мероприятие»</w:t>
      </w:r>
    </w:p>
    <w:p w:rsidR="004D1FCE" w:rsidRDefault="00955926" w:rsidP="004D1FCE">
      <w:pPr>
        <w:pStyle w:val="a4"/>
        <w:shd w:val="clear" w:color="auto" w:fill="FFFFFF"/>
        <w:spacing w:before="0" w:beforeAutospacing="0" w:after="0" w:afterAutospacing="0" w:line="450" w:lineRule="atLeast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1.5 в пункт </w:t>
      </w:r>
      <w:r w:rsidR="004D1FCE">
        <w:rPr>
          <w:sz w:val="28"/>
          <w:szCs w:val="28"/>
          <w:lang w:eastAsia="ar-SA"/>
        </w:rPr>
        <w:t xml:space="preserve"> 25 </w:t>
      </w:r>
      <w:r>
        <w:rPr>
          <w:sz w:val="28"/>
          <w:szCs w:val="28"/>
          <w:lang w:eastAsia="ar-SA"/>
        </w:rPr>
        <w:t xml:space="preserve">Положения </w:t>
      </w:r>
      <w:r w:rsidR="004D1FCE" w:rsidRPr="006125A7">
        <w:rPr>
          <w:sz w:val="28"/>
          <w:szCs w:val="28"/>
          <w:lang w:eastAsia="ar-SA"/>
        </w:rPr>
        <w:t>дополнить</w:t>
      </w:r>
      <w:r w:rsidR="004D1FCE">
        <w:rPr>
          <w:sz w:val="28"/>
          <w:szCs w:val="28"/>
          <w:lang w:eastAsia="ar-SA"/>
        </w:rPr>
        <w:t xml:space="preserve">  пунктом 25.1</w:t>
      </w:r>
      <w:r w:rsidR="004D1FCE">
        <w:rPr>
          <w:rFonts w:ascii="Arial" w:hAnsi="Arial" w:cs="Arial"/>
          <w:b/>
          <w:bCs/>
          <w:color w:val="000000"/>
          <w:kern w:val="36"/>
          <w:sz w:val="30"/>
          <w:szCs w:val="30"/>
        </w:rPr>
        <w:t xml:space="preserve">. </w:t>
      </w:r>
      <w:r w:rsidR="00425655">
        <w:rPr>
          <w:rFonts w:ascii="Arial" w:hAnsi="Arial" w:cs="Arial"/>
          <w:b/>
          <w:bCs/>
          <w:color w:val="000000"/>
          <w:kern w:val="36"/>
          <w:sz w:val="30"/>
          <w:szCs w:val="30"/>
        </w:rPr>
        <w:t xml:space="preserve"> </w:t>
      </w:r>
      <w:r w:rsidR="00425655" w:rsidRPr="00425655">
        <w:rPr>
          <w:sz w:val="28"/>
          <w:szCs w:val="28"/>
          <w:lang w:eastAsia="ar-SA"/>
        </w:rPr>
        <w:t>и пунктом 25.2</w:t>
      </w:r>
      <w:r w:rsidR="00425655">
        <w:rPr>
          <w:sz w:val="28"/>
          <w:szCs w:val="28"/>
          <w:lang w:eastAsia="ar-SA"/>
        </w:rPr>
        <w:t>.</w:t>
      </w:r>
    </w:p>
    <w:p w:rsidR="00425655" w:rsidRPr="00425655" w:rsidRDefault="00425655" w:rsidP="004D1FCE">
      <w:pPr>
        <w:pStyle w:val="a4"/>
        <w:shd w:val="clear" w:color="auto" w:fill="FFFFFF"/>
        <w:spacing w:before="0" w:beforeAutospacing="0" w:after="0" w:afterAutospacing="0" w:line="450" w:lineRule="atLeast"/>
        <w:outlineLvl w:val="1"/>
        <w:rPr>
          <w:sz w:val="28"/>
          <w:szCs w:val="28"/>
          <w:lang w:eastAsia="ar-SA"/>
        </w:rPr>
      </w:pPr>
    </w:p>
    <w:p w:rsidR="007514B0" w:rsidRPr="004D1FCE" w:rsidRDefault="00425655" w:rsidP="004D1FCE">
      <w:pPr>
        <w:pStyle w:val="a4"/>
        <w:shd w:val="clear" w:color="auto" w:fill="FFFFFF"/>
        <w:spacing w:before="0" w:beforeAutospacing="0" w:after="0" w:afterAutospacing="0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="004D1FCE" w:rsidRPr="004D1FCE">
        <w:rPr>
          <w:sz w:val="28"/>
          <w:szCs w:val="28"/>
          <w:lang w:eastAsia="ar-SA"/>
        </w:rPr>
        <w:t>«2</w:t>
      </w:r>
      <w:r>
        <w:rPr>
          <w:sz w:val="28"/>
          <w:szCs w:val="28"/>
          <w:lang w:eastAsia="ar-SA"/>
        </w:rPr>
        <w:t>5</w:t>
      </w:r>
      <w:r w:rsidR="007514B0" w:rsidRPr="004D1FCE">
        <w:rPr>
          <w:sz w:val="28"/>
          <w:szCs w:val="28"/>
          <w:lang w:eastAsia="ar-SA"/>
        </w:rPr>
        <w:t>.1. Предписание об устранении выявленных нарушений обязательных требований</w:t>
      </w:r>
    </w:p>
    <w:p w:rsidR="007514B0" w:rsidRPr="004D1FCE" w:rsidRDefault="007514B0" w:rsidP="004D1FCE">
      <w:pPr>
        <w:pStyle w:val="a4"/>
        <w:shd w:val="clear" w:color="auto" w:fill="FFFFFF"/>
        <w:spacing w:before="0" w:beforeAutospacing="0" w:after="0" w:afterAutospacing="0"/>
        <w:outlineLvl w:val="1"/>
        <w:rPr>
          <w:sz w:val="28"/>
          <w:szCs w:val="28"/>
          <w:lang w:eastAsia="ar-SA"/>
        </w:rPr>
      </w:pPr>
      <w:r w:rsidRPr="004D1FCE">
        <w:rPr>
          <w:sz w:val="28"/>
          <w:szCs w:val="28"/>
          <w:lang w:eastAsia="ar-SA"/>
        </w:rPr>
        <w:t>1.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</w:t>
      </w:r>
      <w:r w:rsidR="00425655">
        <w:rPr>
          <w:sz w:val="28"/>
          <w:szCs w:val="28"/>
          <w:lang w:eastAsia="ar-SA"/>
        </w:rPr>
        <w:t xml:space="preserve">дения контрольного  </w:t>
      </w:r>
      <w:r w:rsidRPr="004D1FCE">
        <w:rPr>
          <w:sz w:val="28"/>
          <w:szCs w:val="28"/>
          <w:lang w:eastAsia="ar-SA"/>
        </w:rPr>
        <w:t>мероприятия, обязательного профилактического визита, завер</w:t>
      </w:r>
      <w:r w:rsidR="00425655">
        <w:rPr>
          <w:sz w:val="28"/>
          <w:szCs w:val="28"/>
          <w:lang w:eastAsia="ar-SA"/>
        </w:rPr>
        <w:t xml:space="preserve">шения контрольного </w:t>
      </w:r>
      <w:r w:rsidRPr="004D1FCE">
        <w:rPr>
          <w:sz w:val="28"/>
          <w:szCs w:val="28"/>
          <w:lang w:eastAsia="ar-SA"/>
        </w:rPr>
        <w:t xml:space="preserve">действия в рамках специального режима </w:t>
      </w:r>
      <w:r w:rsidRPr="006125A7">
        <w:rPr>
          <w:sz w:val="28"/>
          <w:szCs w:val="28"/>
          <w:lang w:eastAsia="ar-SA"/>
        </w:rPr>
        <w:t>гос</w:t>
      </w:r>
      <w:r w:rsidR="00425655" w:rsidRPr="006125A7">
        <w:rPr>
          <w:sz w:val="28"/>
          <w:szCs w:val="28"/>
          <w:lang w:eastAsia="ar-SA"/>
        </w:rPr>
        <w:t>ударственного</w:t>
      </w:r>
      <w:r w:rsidR="00425655">
        <w:rPr>
          <w:sz w:val="28"/>
          <w:szCs w:val="28"/>
          <w:lang w:eastAsia="ar-SA"/>
        </w:rPr>
        <w:t xml:space="preserve"> контроля</w:t>
      </w:r>
      <w:proofErr w:type="gramStart"/>
      <w:r w:rsidR="00425655">
        <w:rPr>
          <w:sz w:val="28"/>
          <w:szCs w:val="28"/>
          <w:lang w:eastAsia="ar-SA"/>
        </w:rPr>
        <w:t xml:space="preserve"> </w:t>
      </w:r>
      <w:r w:rsidRPr="004D1FCE">
        <w:rPr>
          <w:sz w:val="28"/>
          <w:szCs w:val="28"/>
          <w:lang w:eastAsia="ar-SA"/>
        </w:rPr>
        <w:t>.</w:t>
      </w:r>
      <w:proofErr w:type="gramEnd"/>
    </w:p>
    <w:p w:rsidR="007514B0" w:rsidRPr="004D1FCE" w:rsidRDefault="007514B0" w:rsidP="004D1FCE">
      <w:pPr>
        <w:pStyle w:val="a4"/>
        <w:shd w:val="clear" w:color="auto" w:fill="FFFFFF"/>
        <w:spacing w:before="0" w:beforeAutospacing="0" w:after="0" w:afterAutospacing="0"/>
        <w:outlineLvl w:val="1"/>
        <w:rPr>
          <w:sz w:val="28"/>
          <w:szCs w:val="28"/>
          <w:lang w:eastAsia="ar-SA"/>
        </w:rPr>
      </w:pPr>
      <w:r w:rsidRPr="004D1FCE">
        <w:rPr>
          <w:sz w:val="28"/>
          <w:szCs w:val="28"/>
          <w:lang w:eastAsia="ar-SA"/>
        </w:rPr>
        <w:t xml:space="preserve">2. Предписание об устранении выявленных нарушений обязательных требований должно </w:t>
      </w:r>
      <w:proofErr w:type="gramStart"/>
      <w:r w:rsidRPr="004D1FCE">
        <w:rPr>
          <w:sz w:val="28"/>
          <w:szCs w:val="28"/>
          <w:lang w:eastAsia="ar-SA"/>
        </w:rPr>
        <w:t>содержать</w:t>
      </w:r>
      <w:proofErr w:type="gramEnd"/>
      <w:r w:rsidRPr="004D1FCE">
        <w:rPr>
          <w:sz w:val="28"/>
          <w:szCs w:val="28"/>
          <w:lang w:eastAsia="ar-SA"/>
        </w:rPr>
        <w:t xml:space="preserve"> в том числе следующие сведения по каждому из нарушений:</w:t>
      </w:r>
    </w:p>
    <w:p w:rsidR="007514B0" w:rsidRPr="004D1FCE" w:rsidRDefault="007514B0" w:rsidP="004D1FCE">
      <w:pPr>
        <w:pStyle w:val="a4"/>
        <w:shd w:val="clear" w:color="auto" w:fill="FFFFFF"/>
        <w:spacing w:before="0" w:beforeAutospacing="0" w:after="0" w:afterAutospacing="0"/>
        <w:outlineLvl w:val="1"/>
        <w:rPr>
          <w:sz w:val="28"/>
          <w:szCs w:val="28"/>
          <w:lang w:eastAsia="ar-SA"/>
        </w:rPr>
      </w:pPr>
      <w:r w:rsidRPr="004D1FCE">
        <w:rPr>
          <w:sz w:val="28"/>
          <w:szCs w:val="28"/>
          <w:lang w:eastAsia="ar-SA"/>
        </w:rPr>
        <w:lastRenderedPageBreak/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:rsidR="007514B0" w:rsidRPr="004D1FCE" w:rsidRDefault="007514B0" w:rsidP="004D1FCE">
      <w:pPr>
        <w:pStyle w:val="a4"/>
        <w:shd w:val="clear" w:color="auto" w:fill="FFFFFF"/>
        <w:spacing w:before="0" w:beforeAutospacing="0" w:after="0" w:afterAutospacing="0"/>
        <w:outlineLvl w:val="1"/>
        <w:rPr>
          <w:sz w:val="28"/>
          <w:szCs w:val="28"/>
          <w:lang w:eastAsia="ar-SA"/>
        </w:rPr>
      </w:pPr>
      <w:r w:rsidRPr="004D1FCE">
        <w:rPr>
          <w:sz w:val="28"/>
          <w:szCs w:val="28"/>
          <w:lang w:eastAsia="ar-SA"/>
        </w:rPr>
        <w:t>2) срок устранения выявленного нарушения обязательных требований с указанием конкретной даты;</w:t>
      </w:r>
    </w:p>
    <w:p w:rsidR="007514B0" w:rsidRPr="004D1FCE" w:rsidRDefault="007514B0" w:rsidP="004D1FCE">
      <w:pPr>
        <w:pStyle w:val="a4"/>
        <w:shd w:val="clear" w:color="auto" w:fill="FFFFFF"/>
        <w:spacing w:before="0" w:beforeAutospacing="0" w:after="0" w:afterAutospacing="0"/>
        <w:outlineLvl w:val="1"/>
        <w:rPr>
          <w:sz w:val="28"/>
          <w:szCs w:val="28"/>
          <w:lang w:eastAsia="ar-SA"/>
        </w:rPr>
      </w:pPr>
      <w:r w:rsidRPr="004D1FCE">
        <w:rPr>
          <w:sz w:val="28"/>
          <w:szCs w:val="28"/>
          <w:lang w:eastAsia="ar-SA"/>
        </w:rPr>
        <w:t>3) перечень рекомендованных мероприятий по устранению выявленного нарушения обязательных требований;</w:t>
      </w:r>
    </w:p>
    <w:p w:rsidR="007514B0" w:rsidRPr="004D1FCE" w:rsidRDefault="007514B0" w:rsidP="004D1FCE">
      <w:pPr>
        <w:pStyle w:val="a4"/>
        <w:shd w:val="clear" w:color="auto" w:fill="FFFFFF"/>
        <w:spacing w:before="0" w:beforeAutospacing="0" w:after="0" w:afterAutospacing="0"/>
        <w:outlineLvl w:val="1"/>
        <w:rPr>
          <w:sz w:val="28"/>
          <w:szCs w:val="28"/>
          <w:lang w:eastAsia="ar-SA"/>
        </w:rPr>
      </w:pPr>
      <w:r w:rsidRPr="004D1FCE">
        <w:rPr>
          <w:sz w:val="28"/>
          <w:szCs w:val="28"/>
          <w:lang w:eastAsia="ar-SA"/>
        </w:rP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:rsidR="007514B0" w:rsidRPr="004D1FCE" w:rsidRDefault="007514B0" w:rsidP="004D1FCE">
      <w:pPr>
        <w:pStyle w:val="a4"/>
        <w:shd w:val="clear" w:color="auto" w:fill="FFFFFF"/>
        <w:spacing w:before="0" w:beforeAutospacing="0" w:after="0" w:afterAutospacing="0"/>
        <w:outlineLvl w:val="1"/>
        <w:rPr>
          <w:sz w:val="28"/>
          <w:szCs w:val="28"/>
          <w:lang w:eastAsia="ar-SA"/>
        </w:rPr>
      </w:pPr>
      <w:r w:rsidRPr="004D1FCE">
        <w:rPr>
          <w:sz w:val="28"/>
          <w:szCs w:val="28"/>
          <w:lang w:eastAsia="ar-SA"/>
        </w:rPr>
        <w:t>3. В случае</w:t>
      </w:r>
      <w:proofErr w:type="gramStart"/>
      <w:r w:rsidRPr="004D1FCE">
        <w:rPr>
          <w:sz w:val="28"/>
          <w:szCs w:val="28"/>
          <w:lang w:eastAsia="ar-SA"/>
        </w:rPr>
        <w:t>,</w:t>
      </w:r>
      <w:proofErr w:type="gramEnd"/>
      <w:r w:rsidRPr="004D1FCE">
        <w:rPr>
          <w:sz w:val="28"/>
          <w:szCs w:val="28"/>
          <w:lang w:eastAsia="ar-SA"/>
        </w:rPr>
        <w:t xml:space="preserve"> если контролируемое лицо является государственным или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:rsidR="007514B0" w:rsidRPr="004D1FCE" w:rsidRDefault="00425655" w:rsidP="004D1FCE">
      <w:pPr>
        <w:pStyle w:val="a4"/>
        <w:shd w:val="clear" w:color="auto" w:fill="FFFFFF"/>
        <w:spacing w:before="0" w:beforeAutospacing="0" w:after="0" w:afterAutospacing="0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4. Контрольный </w:t>
      </w:r>
      <w:r w:rsidR="007514B0" w:rsidRPr="004D1FCE">
        <w:rPr>
          <w:sz w:val="28"/>
          <w:szCs w:val="28"/>
          <w:lang w:eastAsia="ar-SA"/>
        </w:rPr>
        <w:t xml:space="preserve"> орган может отменить предписание об устранении выявленных нарушений обязательных требований в случаях, установленных настоящим Федеральным законом.</w:t>
      </w:r>
    </w:p>
    <w:p w:rsidR="007514B0" w:rsidRPr="004D1FCE" w:rsidRDefault="007514B0" w:rsidP="004D1FCE">
      <w:pPr>
        <w:pStyle w:val="a4"/>
        <w:shd w:val="clear" w:color="auto" w:fill="FFFFFF"/>
        <w:spacing w:before="0" w:beforeAutospacing="0" w:after="0" w:afterAutospacing="0"/>
        <w:outlineLvl w:val="1"/>
        <w:rPr>
          <w:sz w:val="28"/>
          <w:szCs w:val="28"/>
          <w:lang w:eastAsia="ar-SA"/>
        </w:rPr>
      </w:pPr>
    </w:p>
    <w:p w:rsidR="007514B0" w:rsidRPr="004D1FCE" w:rsidRDefault="007514B0" w:rsidP="004D1FCE">
      <w:pPr>
        <w:pStyle w:val="a4"/>
        <w:shd w:val="clear" w:color="auto" w:fill="FFFFFF"/>
        <w:spacing w:before="0" w:beforeAutospacing="0" w:after="0" w:afterAutospacing="0"/>
        <w:outlineLvl w:val="1"/>
        <w:rPr>
          <w:sz w:val="28"/>
          <w:szCs w:val="28"/>
          <w:lang w:eastAsia="ar-SA"/>
        </w:rPr>
      </w:pPr>
    </w:p>
    <w:p w:rsidR="007514B0" w:rsidRPr="004D1FCE" w:rsidRDefault="00425655" w:rsidP="004D1FCE">
      <w:pPr>
        <w:pStyle w:val="a4"/>
        <w:shd w:val="clear" w:color="auto" w:fill="FFFFFF"/>
        <w:spacing w:before="0" w:beforeAutospacing="0" w:after="0" w:afterAutospacing="0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 «25</w:t>
      </w:r>
      <w:r w:rsidR="007514B0" w:rsidRPr="004D1FCE">
        <w:rPr>
          <w:sz w:val="28"/>
          <w:szCs w:val="28"/>
          <w:lang w:eastAsia="ar-SA"/>
        </w:rPr>
        <w:t>.2. Соглашение о надлежащем устранении выявленных нарушений обязательных требований</w:t>
      </w:r>
    </w:p>
    <w:p w:rsidR="007514B0" w:rsidRPr="004D1FCE" w:rsidRDefault="007514B0" w:rsidP="004D1FCE">
      <w:pPr>
        <w:pStyle w:val="a4"/>
        <w:shd w:val="clear" w:color="auto" w:fill="FFFFFF"/>
        <w:spacing w:before="0" w:beforeAutospacing="0" w:after="0" w:afterAutospacing="0"/>
        <w:outlineLvl w:val="1"/>
        <w:rPr>
          <w:sz w:val="28"/>
          <w:szCs w:val="28"/>
          <w:lang w:eastAsia="ar-SA"/>
        </w:rPr>
      </w:pPr>
      <w:r w:rsidRPr="004D1FCE">
        <w:rPr>
          <w:sz w:val="28"/>
          <w:szCs w:val="28"/>
          <w:lang w:eastAsia="ar-SA"/>
        </w:rPr>
        <w:t>1. Контролируемое лицо, в отношении которого выявлены нарушения обязательных требований, вправе подать ходатайство о закл</w:t>
      </w:r>
      <w:r w:rsidR="00425655">
        <w:rPr>
          <w:sz w:val="28"/>
          <w:szCs w:val="28"/>
          <w:lang w:eastAsia="ar-SA"/>
        </w:rPr>
        <w:t xml:space="preserve">ючении с контрольным </w:t>
      </w:r>
      <w:r w:rsidRPr="004D1FCE">
        <w:rPr>
          <w:sz w:val="28"/>
          <w:szCs w:val="28"/>
          <w:lang w:eastAsia="ar-SA"/>
        </w:rPr>
        <w:t xml:space="preserve"> органом соглашения о надлежащем устранении выявленных нарушений обязательных требований (далее - соглашение).</w:t>
      </w:r>
    </w:p>
    <w:p w:rsidR="007514B0" w:rsidRPr="004D1FCE" w:rsidRDefault="007514B0" w:rsidP="004D1FCE">
      <w:pPr>
        <w:pStyle w:val="a4"/>
        <w:shd w:val="clear" w:color="auto" w:fill="FFFFFF"/>
        <w:spacing w:before="0" w:beforeAutospacing="0" w:after="0" w:afterAutospacing="0"/>
        <w:outlineLvl w:val="1"/>
        <w:rPr>
          <w:sz w:val="28"/>
          <w:szCs w:val="28"/>
          <w:lang w:eastAsia="ar-SA"/>
        </w:rPr>
      </w:pPr>
      <w:r w:rsidRPr="004D1FCE">
        <w:rPr>
          <w:sz w:val="28"/>
          <w:szCs w:val="28"/>
          <w:lang w:eastAsia="ar-SA"/>
        </w:rPr>
        <w:t>2. </w:t>
      </w:r>
      <w:hyperlink r:id="rId5" w:anchor="dst100013" w:history="1">
        <w:r w:rsidRPr="004D1FCE">
          <w:rPr>
            <w:sz w:val="28"/>
            <w:szCs w:val="28"/>
            <w:lang w:eastAsia="ar-SA"/>
          </w:rPr>
          <w:t>Порядок</w:t>
        </w:r>
      </w:hyperlink>
      <w:r w:rsidRPr="004D1FCE">
        <w:rPr>
          <w:sz w:val="28"/>
          <w:szCs w:val="28"/>
          <w:lang w:eastAsia="ar-SA"/>
        </w:rPr>
        <w:t> заключения, изменения, продления, расторжения соглашения, условия соглашения, круг лиц, имеющих право на заключение соглашения, определяются Правительством Российской Федерации.</w:t>
      </w:r>
    </w:p>
    <w:p w:rsidR="007514B0" w:rsidRPr="004D1FCE" w:rsidRDefault="007514B0" w:rsidP="004D1FCE">
      <w:pPr>
        <w:pStyle w:val="a4"/>
        <w:shd w:val="clear" w:color="auto" w:fill="FFFFFF"/>
        <w:spacing w:before="0" w:beforeAutospacing="0" w:after="0" w:afterAutospacing="0"/>
        <w:outlineLvl w:val="1"/>
        <w:rPr>
          <w:sz w:val="28"/>
          <w:szCs w:val="28"/>
          <w:lang w:eastAsia="ar-SA"/>
        </w:rPr>
      </w:pPr>
      <w:r w:rsidRPr="004D1FCE">
        <w:rPr>
          <w:sz w:val="28"/>
          <w:szCs w:val="28"/>
          <w:lang w:eastAsia="ar-SA"/>
        </w:rPr>
        <w:t xml:space="preserve">3. </w:t>
      </w:r>
      <w:proofErr w:type="gramStart"/>
      <w:r w:rsidRPr="004D1FCE">
        <w:rPr>
          <w:sz w:val="28"/>
          <w:szCs w:val="28"/>
          <w:lang w:eastAsia="ar-SA"/>
        </w:rPr>
        <w:t>Соглашение заключается в целях соблюдения публичных интересов, прав граждан и организаций, осуществления деятельности социальных учреждений в случае, если устранение выявленных нарушений обязательных требований требует значительных временных и материальных затрат, капитальных вложений, включая затраты на строительство, реконструкцию или техническое перевооружение, приобретение машин, оборудования, инструментов, инвентаря, выделения бюджетных средств бюджетным учреждениям, и в целях недопущения ситуаций массового сокращения работников, снижения выпуска продукции</w:t>
      </w:r>
      <w:proofErr w:type="gramEnd"/>
      <w:r w:rsidRPr="004D1FCE">
        <w:rPr>
          <w:sz w:val="28"/>
          <w:szCs w:val="28"/>
          <w:lang w:eastAsia="ar-SA"/>
        </w:rPr>
        <w:t>, товаров и услуг, имеющих стратегическое значение и социально-экономическую значимость.</w:t>
      </w:r>
    </w:p>
    <w:p w:rsidR="007514B0" w:rsidRPr="004D1FCE" w:rsidRDefault="007514B0" w:rsidP="004D1FCE">
      <w:pPr>
        <w:pStyle w:val="a4"/>
        <w:shd w:val="clear" w:color="auto" w:fill="FFFFFF"/>
        <w:spacing w:before="0" w:beforeAutospacing="0" w:after="0" w:afterAutospacing="0"/>
        <w:outlineLvl w:val="1"/>
        <w:rPr>
          <w:sz w:val="28"/>
          <w:szCs w:val="28"/>
          <w:lang w:eastAsia="ar-SA"/>
        </w:rPr>
      </w:pPr>
      <w:r w:rsidRPr="004D1FCE">
        <w:rPr>
          <w:sz w:val="28"/>
          <w:szCs w:val="28"/>
          <w:lang w:eastAsia="ar-SA"/>
        </w:rPr>
        <w:t xml:space="preserve">4. </w:t>
      </w:r>
      <w:proofErr w:type="gramStart"/>
      <w:r w:rsidRPr="004D1FCE">
        <w:rPr>
          <w:sz w:val="28"/>
          <w:szCs w:val="28"/>
          <w:lang w:eastAsia="ar-SA"/>
        </w:rPr>
        <w:t>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должностн</w:t>
      </w:r>
      <w:r w:rsidR="00425655">
        <w:rPr>
          <w:sz w:val="28"/>
          <w:szCs w:val="28"/>
          <w:lang w:eastAsia="ar-SA"/>
        </w:rPr>
        <w:t xml:space="preserve">ых лиц контрольного </w:t>
      </w:r>
      <w:r w:rsidRPr="004D1FCE">
        <w:rPr>
          <w:sz w:val="28"/>
          <w:szCs w:val="28"/>
          <w:lang w:eastAsia="ar-SA"/>
        </w:rPr>
        <w:t xml:space="preserve"> органа на объект контроля в целях оценки соответ</w:t>
      </w:r>
      <w:r w:rsidR="00425655">
        <w:rPr>
          <w:sz w:val="28"/>
          <w:szCs w:val="28"/>
          <w:lang w:eastAsia="ar-SA"/>
        </w:rPr>
        <w:t xml:space="preserve">ствия, а контрольный </w:t>
      </w:r>
      <w:r w:rsidRPr="004D1FCE">
        <w:rPr>
          <w:sz w:val="28"/>
          <w:szCs w:val="28"/>
          <w:lang w:eastAsia="ar-SA"/>
        </w:rPr>
        <w:t xml:space="preserve"> орган приостанавливает</w:t>
      </w:r>
      <w:proofErr w:type="gramEnd"/>
      <w:r w:rsidRPr="004D1FCE">
        <w:rPr>
          <w:sz w:val="28"/>
          <w:szCs w:val="28"/>
          <w:lang w:eastAsia="ar-SA"/>
        </w:rPr>
        <w:t xml:space="preserve"> действие предписания об устранении </w:t>
      </w:r>
      <w:r w:rsidRPr="004D1FCE">
        <w:rPr>
          <w:sz w:val="28"/>
          <w:szCs w:val="28"/>
          <w:lang w:eastAsia="ar-SA"/>
        </w:rPr>
        <w:lastRenderedPageBreak/>
        <w:t>выявленных нарушений обязательных требований и принимает меры, предусмотренные </w:t>
      </w:r>
      <w:hyperlink r:id="rId6" w:anchor="dst101001" w:history="1">
        <w:r w:rsidRPr="004D1FCE">
          <w:rPr>
            <w:sz w:val="28"/>
            <w:szCs w:val="28"/>
            <w:lang w:eastAsia="ar-SA"/>
          </w:rPr>
          <w:t>пунктом 3 части 2 статьи 90</w:t>
        </w:r>
      </w:hyperlink>
      <w:r w:rsidRPr="004D1FCE">
        <w:rPr>
          <w:sz w:val="28"/>
          <w:szCs w:val="28"/>
          <w:lang w:eastAsia="ar-SA"/>
        </w:rPr>
        <w:t> настоящего Федерального закона, при этом осуществляя поэтапную оценку исполнения контролируемым лицом соглашения.</w:t>
      </w:r>
    </w:p>
    <w:p w:rsidR="007514B0" w:rsidRPr="004D1FCE" w:rsidRDefault="007514B0" w:rsidP="004D1FCE">
      <w:pPr>
        <w:pStyle w:val="a4"/>
        <w:shd w:val="clear" w:color="auto" w:fill="FFFFFF"/>
        <w:spacing w:before="0" w:beforeAutospacing="0" w:after="0" w:afterAutospacing="0"/>
        <w:outlineLvl w:val="1"/>
        <w:rPr>
          <w:sz w:val="28"/>
          <w:szCs w:val="28"/>
          <w:lang w:eastAsia="ar-SA"/>
        </w:rPr>
      </w:pPr>
      <w:r w:rsidRPr="004D1FCE">
        <w:rPr>
          <w:sz w:val="28"/>
          <w:szCs w:val="28"/>
          <w:lang w:eastAsia="ar-SA"/>
        </w:rPr>
        <w:t>5. Соглашение должно включать:</w:t>
      </w:r>
    </w:p>
    <w:p w:rsidR="007514B0" w:rsidRPr="004D1FCE" w:rsidRDefault="007514B0" w:rsidP="004D1FCE">
      <w:pPr>
        <w:pStyle w:val="a4"/>
        <w:shd w:val="clear" w:color="auto" w:fill="FFFFFF"/>
        <w:spacing w:before="0" w:beforeAutospacing="0" w:after="0" w:afterAutospacing="0"/>
        <w:outlineLvl w:val="1"/>
        <w:rPr>
          <w:sz w:val="28"/>
          <w:szCs w:val="28"/>
          <w:lang w:eastAsia="ar-SA"/>
        </w:rPr>
      </w:pPr>
      <w:r w:rsidRPr="004D1FCE">
        <w:rPr>
          <w:sz w:val="28"/>
          <w:szCs w:val="28"/>
          <w:lang w:eastAsia="ar-SA"/>
        </w:rPr>
        <w:t>1) перечень выявленных нарушений обязательных требований, подлежащих устранению контролируемым лицом;</w:t>
      </w:r>
    </w:p>
    <w:p w:rsidR="007514B0" w:rsidRPr="004D1FCE" w:rsidRDefault="007514B0" w:rsidP="004D1FCE">
      <w:pPr>
        <w:pStyle w:val="a4"/>
        <w:shd w:val="clear" w:color="auto" w:fill="FFFFFF"/>
        <w:spacing w:before="0" w:beforeAutospacing="0" w:after="0" w:afterAutospacing="0"/>
        <w:outlineLvl w:val="1"/>
        <w:rPr>
          <w:sz w:val="28"/>
          <w:szCs w:val="28"/>
          <w:lang w:eastAsia="ar-SA"/>
        </w:rPr>
      </w:pPr>
      <w:r w:rsidRPr="004D1FCE">
        <w:rPr>
          <w:sz w:val="28"/>
          <w:szCs w:val="28"/>
          <w:lang w:eastAsia="ar-SA"/>
        </w:rPr>
        <w:t>2) программу устранения выявленных нарушений обязательных требований, включающую перечень мероприятий по оценке исполнения такой программы, а также документов и сведений, подлежащих направлению для оценки исполнения такой программы;</w:t>
      </w:r>
    </w:p>
    <w:p w:rsidR="007514B0" w:rsidRPr="004D1FCE" w:rsidRDefault="007514B0" w:rsidP="004D1FCE">
      <w:pPr>
        <w:pStyle w:val="a4"/>
        <w:shd w:val="clear" w:color="auto" w:fill="FFFFFF"/>
        <w:spacing w:before="0" w:beforeAutospacing="0" w:after="0" w:afterAutospacing="0"/>
        <w:outlineLvl w:val="1"/>
        <w:rPr>
          <w:sz w:val="28"/>
          <w:szCs w:val="28"/>
          <w:lang w:eastAsia="ar-SA"/>
        </w:rPr>
      </w:pPr>
      <w:r w:rsidRPr="004D1FCE">
        <w:rPr>
          <w:sz w:val="28"/>
          <w:szCs w:val="28"/>
          <w:lang w:eastAsia="ar-SA"/>
        </w:rPr>
        <w:t>3) срок исполнения соглашения.</w:t>
      </w:r>
    </w:p>
    <w:p w:rsidR="007514B0" w:rsidRPr="004D1FCE" w:rsidRDefault="007514B0" w:rsidP="004D1FCE">
      <w:pPr>
        <w:pStyle w:val="a4"/>
        <w:shd w:val="clear" w:color="auto" w:fill="FFFFFF"/>
        <w:spacing w:before="0" w:beforeAutospacing="0" w:after="0" w:afterAutospacing="0"/>
        <w:outlineLvl w:val="1"/>
        <w:rPr>
          <w:sz w:val="28"/>
          <w:szCs w:val="28"/>
          <w:lang w:eastAsia="ar-SA"/>
        </w:rPr>
      </w:pPr>
      <w:r w:rsidRPr="004D1FCE">
        <w:rPr>
          <w:sz w:val="28"/>
          <w:szCs w:val="28"/>
          <w:lang w:eastAsia="ar-SA"/>
        </w:rPr>
        <w:t>6. Соглашение подлежит согласованию с органами прокуратуры. Порядок согласования органами прокуратуры соглашений устанавливается приказом Генерального прокурора Российской Федерации.</w:t>
      </w:r>
    </w:p>
    <w:p w:rsidR="007514B0" w:rsidRPr="004D1FCE" w:rsidRDefault="007514B0" w:rsidP="004D1FCE">
      <w:pPr>
        <w:pStyle w:val="a4"/>
        <w:shd w:val="clear" w:color="auto" w:fill="FFFFFF"/>
        <w:spacing w:before="0" w:beforeAutospacing="0" w:after="0" w:afterAutospacing="0"/>
        <w:outlineLvl w:val="1"/>
        <w:rPr>
          <w:sz w:val="28"/>
          <w:szCs w:val="28"/>
          <w:lang w:eastAsia="ar-SA"/>
        </w:rPr>
      </w:pPr>
      <w:r w:rsidRPr="004D1FCE">
        <w:rPr>
          <w:sz w:val="28"/>
          <w:szCs w:val="28"/>
          <w:lang w:eastAsia="ar-SA"/>
        </w:rPr>
        <w:t>7. После зак</w:t>
      </w:r>
      <w:r w:rsidR="009E0CDD">
        <w:rPr>
          <w:sz w:val="28"/>
          <w:szCs w:val="28"/>
          <w:lang w:eastAsia="ar-SA"/>
        </w:rPr>
        <w:t xml:space="preserve">лючения соглашения контрольный  </w:t>
      </w:r>
      <w:r w:rsidRPr="004D1FCE">
        <w:rPr>
          <w:sz w:val="28"/>
          <w:szCs w:val="28"/>
          <w:lang w:eastAsia="ar-SA"/>
        </w:rPr>
        <w:t>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лица. В случае неисполнения контролируемы</w:t>
      </w:r>
      <w:r w:rsidR="009E0CDD">
        <w:rPr>
          <w:sz w:val="28"/>
          <w:szCs w:val="28"/>
          <w:lang w:eastAsia="ar-SA"/>
        </w:rPr>
        <w:t xml:space="preserve">м лицом соглашения контрольный  </w:t>
      </w:r>
      <w:r w:rsidRPr="004D1FCE">
        <w:rPr>
          <w:sz w:val="28"/>
          <w:szCs w:val="28"/>
          <w:lang w:eastAsia="ar-SA"/>
        </w:rPr>
        <w:t xml:space="preserve">орган принимает решение о возобновлении действия предписания об устранении выявленных нарушений обязательных требований. После исполнения контролируемым лицом соглашения контрольный </w:t>
      </w:r>
      <w:r w:rsidR="009E0CDD">
        <w:rPr>
          <w:sz w:val="28"/>
          <w:szCs w:val="28"/>
          <w:lang w:eastAsia="ar-SA"/>
        </w:rPr>
        <w:t xml:space="preserve">  </w:t>
      </w:r>
      <w:r w:rsidRPr="004D1FCE">
        <w:rPr>
          <w:sz w:val="28"/>
          <w:szCs w:val="28"/>
          <w:lang w:eastAsia="ar-SA"/>
        </w:rPr>
        <w:t>орган принимает решение об отмене предписания об устранении выявленных нарушений обязательных требований.</w:t>
      </w:r>
    </w:p>
    <w:p w:rsidR="007514B0" w:rsidRPr="004D1FCE" w:rsidRDefault="007514B0" w:rsidP="004D1FCE">
      <w:pPr>
        <w:pStyle w:val="a4"/>
        <w:shd w:val="clear" w:color="auto" w:fill="FFFFFF"/>
        <w:spacing w:before="0" w:beforeAutospacing="0" w:after="0" w:afterAutospacing="0"/>
        <w:outlineLvl w:val="1"/>
        <w:rPr>
          <w:sz w:val="28"/>
          <w:szCs w:val="28"/>
          <w:lang w:eastAsia="ar-SA"/>
        </w:rPr>
      </w:pPr>
      <w:r w:rsidRPr="004D1FCE">
        <w:rPr>
          <w:sz w:val="28"/>
          <w:szCs w:val="28"/>
          <w:lang w:eastAsia="ar-SA"/>
        </w:rPr>
        <w:t xml:space="preserve">8. По истечении срока исполнения соглашения контрольный </w:t>
      </w:r>
      <w:r w:rsidR="009E0CDD">
        <w:rPr>
          <w:sz w:val="28"/>
          <w:szCs w:val="28"/>
          <w:lang w:eastAsia="ar-SA"/>
        </w:rPr>
        <w:t xml:space="preserve"> </w:t>
      </w:r>
      <w:r w:rsidRPr="004D1FCE">
        <w:rPr>
          <w:sz w:val="28"/>
          <w:szCs w:val="28"/>
          <w:lang w:eastAsia="ar-SA"/>
        </w:rPr>
        <w:t xml:space="preserve">орган принимает решение о признании соглашения </w:t>
      </w:r>
      <w:proofErr w:type="gramStart"/>
      <w:r w:rsidRPr="004D1FCE">
        <w:rPr>
          <w:sz w:val="28"/>
          <w:szCs w:val="28"/>
          <w:lang w:eastAsia="ar-SA"/>
        </w:rPr>
        <w:t>исполненным</w:t>
      </w:r>
      <w:proofErr w:type="gramEnd"/>
      <w:r w:rsidRPr="004D1FCE">
        <w:rPr>
          <w:sz w:val="28"/>
          <w:szCs w:val="28"/>
          <w:lang w:eastAsia="ar-SA"/>
        </w:rPr>
        <w:t xml:space="preserve"> или неисполненным.</w:t>
      </w:r>
    </w:p>
    <w:p w:rsidR="007514B0" w:rsidRPr="004D1FCE" w:rsidRDefault="007514B0" w:rsidP="004D1FCE">
      <w:pPr>
        <w:pStyle w:val="a4"/>
        <w:shd w:val="clear" w:color="auto" w:fill="FFFFFF"/>
        <w:spacing w:before="0" w:beforeAutospacing="0" w:after="0" w:afterAutospacing="0"/>
        <w:outlineLvl w:val="1"/>
        <w:rPr>
          <w:sz w:val="28"/>
          <w:szCs w:val="28"/>
          <w:lang w:eastAsia="ar-SA"/>
        </w:rPr>
      </w:pPr>
      <w:r w:rsidRPr="004D1FCE">
        <w:rPr>
          <w:sz w:val="28"/>
          <w:szCs w:val="28"/>
          <w:lang w:eastAsia="ar-SA"/>
        </w:rPr>
        <w:t xml:space="preserve">9. </w:t>
      </w:r>
      <w:proofErr w:type="gramStart"/>
      <w:r w:rsidRPr="004D1FCE">
        <w:rPr>
          <w:sz w:val="28"/>
          <w:szCs w:val="28"/>
          <w:lang w:eastAsia="ar-SA"/>
        </w:rPr>
        <w:t>Орга</w:t>
      </w:r>
      <w:r w:rsidR="009E0CDD">
        <w:rPr>
          <w:sz w:val="28"/>
          <w:szCs w:val="28"/>
          <w:lang w:eastAsia="ar-SA"/>
        </w:rPr>
        <w:t xml:space="preserve">ны прокуратуры или контрольный  </w:t>
      </w:r>
      <w:r w:rsidRPr="004D1FCE">
        <w:rPr>
          <w:sz w:val="28"/>
          <w:szCs w:val="28"/>
          <w:lang w:eastAsia="ar-SA"/>
        </w:rPr>
        <w:t>орган, заключивший соглашение, могут признать соглашение неисполненным до дня истечения срока его исполнения при наличии фактов, свидетельствующих, что контролируемое лицо или его учредитель в случаях, установленных Правительством Российской Федерации, не предпринимает действия, направленные на исполнение соглашения, в том числе в части реализации программы устранения выявленных нарушений обязательных требований.</w:t>
      </w:r>
      <w:proofErr w:type="gramEnd"/>
    </w:p>
    <w:p w:rsidR="007514B0" w:rsidRPr="004D1FCE" w:rsidRDefault="007514B0" w:rsidP="004D1FCE">
      <w:pPr>
        <w:pStyle w:val="a4"/>
        <w:shd w:val="clear" w:color="auto" w:fill="FFFFFF"/>
        <w:spacing w:before="0" w:beforeAutospacing="0" w:after="0" w:afterAutospacing="0"/>
        <w:outlineLvl w:val="1"/>
        <w:rPr>
          <w:sz w:val="28"/>
          <w:szCs w:val="28"/>
          <w:lang w:eastAsia="ar-SA"/>
        </w:rPr>
      </w:pPr>
      <w:r w:rsidRPr="004D1FCE">
        <w:rPr>
          <w:sz w:val="28"/>
          <w:szCs w:val="28"/>
          <w:lang w:eastAsia="ar-SA"/>
        </w:rPr>
        <w:t>10. Контролируемое лицо не имеет права отказаться от исполнения соглашения в одностороннем порядке</w:t>
      </w:r>
      <w:proofErr w:type="gramStart"/>
      <w:r w:rsidRPr="004D1FCE">
        <w:rPr>
          <w:sz w:val="28"/>
          <w:szCs w:val="28"/>
          <w:lang w:eastAsia="ar-SA"/>
        </w:rPr>
        <w:t>.</w:t>
      </w:r>
      <w:r w:rsidR="00425655">
        <w:rPr>
          <w:sz w:val="28"/>
          <w:szCs w:val="28"/>
          <w:lang w:eastAsia="ar-SA"/>
        </w:rPr>
        <w:t>»</w:t>
      </w:r>
      <w:proofErr w:type="gramEnd"/>
    </w:p>
    <w:p w:rsidR="00425655" w:rsidRDefault="00425655" w:rsidP="004D1FCE">
      <w:pPr>
        <w:pStyle w:val="a4"/>
        <w:shd w:val="clear" w:color="auto" w:fill="FFFFFF"/>
        <w:spacing w:before="0" w:beforeAutospacing="0" w:after="0" w:afterAutospacing="0"/>
        <w:outlineLvl w:val="1"/>
        <w:rPr>
          <w:sz w:val="28"/>
          <w:szCs w:val="28"/>
          <w:lang w:eastAsia="ar-SA"/>
        </w:rPr>
      </w:pPr>
    </w:p>
    <w:p w:rsidR="00425655" w:rsidRPr="004B0EFE" w:rsidRDefault="00425655" w:rsidP="0042565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lang w:eastAsia="ar-SA"/>
        </w:rPr>
        <w:tab/>
      </w:r>
      <w:r w:rsidRPr="00D34904">
        <w:rPr>
          <w:sz w:val="28"/>
          <w:szCs w:val="28"/>
        </w:rPr>
        <w:t xml:space="preserve">2. Настоящее решение подлежит официальному опубликованию  на информационном стенде и размещению на сайте поселения </w:t>
      </w:r>
      <w:r w:rsidRPr="00EB2855">
        <w:rPr>
          <w:sz w:val="28"/>
          <w:szCs w:val="28"/>
        </w:rPr>
        <w:t>https://selinoadm.ru/</w:t>
      </w:r>
    </w:p>
    <w:p w:rsidR="00425655" w:rsidRPr="004B0EFE" w:rsidRDefault="00425655" w:rsidP="0042565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25655" w:rsidRPr="00D34904" w:rsidRDefault="00425655" w:rsidP="0042565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34904">
        <w:rPr>
          <w:sz w:val="28"/>
          <w:szCs w:val="28"/>
        </w:rPr>
        <w:t xml:space="preserve">3.Настоящее решение вступает </w:t>
      </w:r>
      <w:r>
        <w:rPr>
          <w:sz w:val="28"/>
          <w:szCs w:val="28"/>
        </w:rPr>
        <w:t>в силу после официального опубликования</w:t>
      </w:r>
      <w:r w:rsidRPr="00D34904">
        <w:rPr>
          <w:sz w:val="28"/>
          <w:szCs w:val="28"/>
        </w:rPr>
        <w:t>.</w:t>
      </w:r>
    </w:p>
    <w:p w:rsidR="00425655" w:rsidRPr="00D34904" w:rsidRDefault="00425655" w:rsidP="0042565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25655" w:rsidRPr="00D34904" w:rsidRDefault="00425655" w:rsidP="0042565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25655" w:rsidRDefault="00425655" w:rsidP="0042565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Селинской </w:t>
      </w:r>
    </w:p>
    <w:p w:rsidR="00425655" w:rsidRPr="00D34904" w:rsidRDefault="00425655" w:rsidP="0042565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сельской Думы.                                                      </w:t>
      </w:r>
      <w:r>
        <w:rPr>
          <w:sz w:val="28"/>
          <w:szCs w:val="28"/>
        </w:rPr>
        <w:tab/>
        <w:t>И.В   Макарова.</w:t>
      </w:r>
    </w:p>
    <w:p w:rsidR="00425655" w:rsidRDefault="00425655" w:rsidP="0042565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25655" w:rsidRDefault="00425655" w:rsidP="0042565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25655" w:rsidRPr="004B0EFE" w:rsidRDefault="00425655" w:rsidP="0042565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ab/>
      </w:r>
      <w:r>
        <w:rPr>
          <w:sz w:val="28"/>
          <w:szCs w:val="28"/>
          <w:lang w:eastAsia="ar-SA"/>
        </w:rPr>
        <w:t>Глава поселения                                                Р.Г Галимов</w:t>
      </w:r>
    </w:p>
    <w:p w:rsidR="00425655" w:rsidRDefault="00425655" w:rsidP="00425655">
      <w:pPr>
        <w:rPr>
          <w:sz w:val="28"/>
          <w:szCs w:val="28"/>
          <w:lang w:eastAsia="ar-SA"/>
        </w:rPr>
      </w:pPr>
    </w:p>
    <w:p w:rsidR="00167520" w:rsidRPr="00425655" w:rsidRDefault="00167520" w:rsidP="00425655">
      <w:pPr>
        <w:tabs>
          <w:tab w:val="left" w:pos="1650"/>
        </w:tabs>
        <w:rPr>
          <w:lang w:eastAsia="ar-SA"/>
        </w:rPr>
      </w:pPr>
    </w:p>
    <w:sectPr w:rsidR="00167520" w:rsidRPr="00425655" w:rsidSect="004E27B5">
      <w:pgSz w:w="11900" w:h="16840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100EF"/>
    <w:rsid w:val="001100EF"/>
    <w:rsid w:val="00167520"/>
    <w:rsid w:val="00266162"/>
    <w:rsid w:val="003630C6"/>
    <w:rsid w:val="00425655"/>
    <w:rsid w:val="004D1FCE"/>
    <w:rsid w:val="004E27B5"/>
    <w:rsid w:val="006125A7"/>
    <w:rsid w:val="007514B0"/>
    <w:rsid w:val="007871C0"/>
    <w:rsid w:val="007A6F44"/>
    <w:rsid w:val="008A4860"/>
    <w:rsid w:val="00955926"/>
    <w:rsid w:val="009E0CDD"/>
    <w:rsid w:val="00A46FE7"/>
    <w:rsid w:val="00D62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00E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0E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1100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7514B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7514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9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06063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6827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96567/5105f8a65c9bb5fdeb0811e663587a81fe06d7dd/" TargetMode="External"/><Relationship Id="rId5" Type="http://schemas.openxmlformats.org/officeDocument/2006/relationships/hyperlink" Target="https://www.consultant.ru/document/cons_doc_LAW_507211/0780242ba3d782ec5d2bfe034f229d218279d2f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DAD5B-864F-47C4-BE7E-2D1F02DFC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2025-08-06T11:22:00Z</cp:lastPrinted>
  <dcterms:created xsi:type="dcterms:W3CDTF">2025-07-24T11:43:00Z</dcterms:created>
  <dcterms:modified xsi:type="dcterms:W3CDTF">2025-08-06T11:36:00Z</dcterms:modified>
</cp:coreProperties>
</file>