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4B6" w:rsidRPr="008208C0" w:rsidRDefault="006F44B6" w:rsidP="006F44B6">
      <w:pPr>
        <w:pStyle w:val="1"/>
        <w:spacing w:before="0" w:after="0"/>
        <w:jc w:val="center"/>
        <w:rPr>
          <w:rFonts w:ascii="Times New Roman" w:hAnsi="Times New Roman"/>
          <w:sz w:val="28"/>
          <w:szCs w:val="28"/>
        </w:rPr>
      </w:pPr>
      <w:r w:rsidRPr="008208C0">
        <w:rPr>
          <w:rFonts w:ascii="Times New Roman" w:hAnsi="Times New Roman"/>
          <w:sz w:val="28"/>
          <w:szCs w:val="28"/>
        </w:rPr>
        <w:t>СЕЛИНСКАЯ СЕЛЬСКАЯ ДУМА</w:t>
      </w:r>
    </w:p>
    <w:p w:rsidR="006F44B6" w:rsidRPr="008208C0" w:rsidRDefault="006F44B6" w:rsidP="006F44B6">
      <w:pPr>
        <w:pStyle w:val="1"/>
        <w:spacing w:before="0" w:after="0"/>
        <w:jc w:val="center"/>
        <w:rPr>
          <w:rFonts w:ascii="Times New Roman" w:hAnsi="Times New Roman"/>
          <w:sz w:val="28"/>
          <w:szCs w:val="28"/>
        </w:rPr>
      </w:pPr>
      <w:r w:rsidRPr="008208C0">
        <w:rPr>
          <w:rFonts w:ascii="Times New Roman" w:hAnsi="Times New Roman"/>
          <w:sz w:val="28"/>
          <w:szCs w:val="28"/>
        </w:rPr>
        <w:t>КИЛЬМЕЗСКОГО РАЙОНА  КИРОВСКОЙ ОБЛАСТИ</w:t>
      </w:r>
    </w:p>
    <w:p w:rsidR="006F44B6" w:rsidRPr="008208C0" w:rsidRDefault="006F44B6" w:rsidP="006F44B6">
      <w:pPr>
        <w:jc w:val="center"/>
        <w:rPr>
          <w:b/>
          <w:sz w:val="28"/>
          <w:szCs w:val="28"/>
        </w:rPr>
      </w:pPr>
      <w:r>
        <w:rPr>
          <w:b/>
          <w:sz w:val="28"/>
          <w:szCs w:val="28"/>
        </w:rPr>
        <w:t>ПЯ</w:t>
      </w:r>
      <w:r w:rsidRPr="008208C0">
        <w:rPr>
          <w:b/>
          <w:sz w:val="28"/>
          <w:szCs w:val="28"/>
        </w:rPr>
        <w:t>ТОГО СОЗЫВА</w:t>
      </w:r>
    </w:p>
    <w:p w:rsidR="006F44B6" w:rsidRPr="008208C0" w:rsidRDefault="006F44B6" w:rsidP="006F44B6">
      <w:pPr>
        <w:jc w:val="center"/>
        <w:rPr>
          <w:b/>
          <w:sz w:val="28"/>
          <w:szCs w:val="28"/>
        </w:rPr>
      </w:pPr>
    </w:p>
    <w:p w:rsidR="006F44B6" w:rsidRPr="008208C0" w:rsidRDefault="006F44B6" w:rsidP="006F44B6">
      <w:pPr>
        <w:jc w:val="center"/>
        <w:rPr>
          <w:b/>
          <w:sz w:val="28"/>
          <w:szCs w:val="28"/>
        </w:rPr>
      </w:pPr>
    </w:p>
    <w:p w:rsidR="006F44B6" w:rsidRPr="008208C0" w:rsidRDefault="006F44B6" w:rsidP="006F44B6">
      <w:pPr>
        <w:jc w:val="center"/>
        <w:rPr>
          <w:b/>
          <w:bCs/>
          <w:sz w:val="28"/>
          <w:szCs w:val="28"/>
        </w:rPr>
      </w:pPr>
      <w:r w:rsidRPr="008208C0">
        <w:rPr>
          <w:b/>
          <w:bCs/>
          <w:sz w:val="28"/>
          <w:szCs w:val="28"/>
        </w:rPr>
        <w:t>РЕШЕНИЕ</w:t>
      </w:r>
    </w:p>
    <w:p w:rsidR="006F44B6" w:rsidRPr="008208C0" w:rsidRDefault="006F44B6" w:rsidP="006F44B6">
      <w:pPr>
        <w:jc w:val="center"/>
        <w:rPr>
          <w:b/>
          <w:bCs/>
          <w:sz w:val="28"/>
          <w:szCs w:val="28"/>
        </w:rPr>
      </w:pPr>
      <w:r>
        <w:rPr>
          <w:b/>
          <w:sz w:val="28"/>
          <w:szCs w:val="28"/>
        </w:rPr>
        <w:t>19.12. 2024</w:t>
      </w:r>
      <w:r w:rsidRPr="008208C0">
        <w:rPr>
          <w:b/>
          <w:sz w:val="28"/>
          <w:szCs w:val="28"/>
        </w:rPr>
        <w:tab/>
        <w:t xml:space="preserve">                                                </w:t>
      </w:r>
      <w:r>
        <w:rPr>
          <w:b/>
          <w:sz w:val="28"/>
          <w:szCs w:val="28"/>
        </w:rPr>
        <w:t xml:space="preserve">                             № 5/8</w:t>
      </w:r>
    </w:p>
    <w:p w:rsidR="006F44B6" w:rsidRPr="008208C0" w:rsidRDefault="006F44B6" w:rsidP="006F44B6">
      <w:pPr>
        <w:jc w:val="center"/>
        <w:rPr>
          <w:sz w:val="28"/>
          <w:szCs w:val="28"/>
        </w:rPr>
      </w:pPr>
      <w:r w:rsidRPr="008208C0">
        <w:rPr>
          <w:sz w:val="28"/>
          <w:szCs w:val="28"/>
        </w:rPr>
        <w:t>д. Селино</w:t>
      </w:r>
    </w:p>
    <w:p w:rsidR="006F44B6" w:rsidRDefault="006F44B6" w:rsidP="006F44B6"/>
    <w:p w:rsidR="006F44B6" w:rsidRPr="006F44B6" w:rsidRDefault="006F44B6" w:rsidP="006F44B6">
      <w:pPr>
        <w:jc w:val="center"/>
        <w:rPr>
          <w:b/>
          <w:sz w:val="28"/>
          <w:szCs w:val="28"/>
        </w:rPr>
      </w:pPr>
      <w:r w:rsidRPr="00252F56">
        <w:rPr>
          <w:b/>
          <w:sz w:val="28"/>
          <w:szCs w:val="28"/>
        </w:rPr>
        <w:t xml:space="preserve">О внесении изменений </w:t>
      </w:r>
      <w:r w:rsidRPr="006F44B6">
        <w:rPr>
          <w:b/>
          <w:sz w:val="28"/>
          <w:szCs w:val="28"/>
        </w:rPr>
        <w:t>в  Положения о муниципальном жилищном контроле</w:t>
      </w:r>
      <w:r>
        <w:rPr>
          <w:b/>
          <w:sz w:val="28"/>
          <w:szCs w:val="28"/>
        </w:rPr>
        <w:t xml:space="preserve">  </w:t>
      </w:r>
      <w:r w:rsidRPr="006F44B6">
        <w:rPr>
          <w:b/>
          <w:sz w:val="28"/>
          <w:szCs w:val="28"/>
        </w:rPr>
        <w:t>на территории Селинского сельского поселения</w:t>
      </w:r>
    </w:p>
    <w:p w:rsidR="006F44B6" w:rsidRDefault="006F44B6" w:rsidP="006F44B6">
      <w:pPr>
        <w:pStyle w:val="a3"/>
        <w:jc w:val="center"/>
        <w:rPr>
          <w:b/>
          <w:sz w:val="28"/>
          <w:szCs w:val="28"/>
        </w:rPr>
      </w:pPr>
      <w:r w:rsidRPr="006F44B6">
        <w:rPr>
          <w:b/>
          <w:sz w:val="28"/>
          <w:szCs w:val="28"/>
        </w:rPr>
        <w:t>Кильмезского района</w:t>
      </w:r>
      <w:r w:rsidR="00505B92">
        <w:rPr>
          <w:b/>
          <w:sz w:val="28"/>
          <w:szCs w:val="28"/>
        </w:rPr>
        <w:t xml:space="preserve"> № 8/6 от 17.112.2021г</w:t>
      </w:r>
      <w:proofErr w:type="gramStart"/>
      <w:r w:rsidR="00505B92">
        <w:rPr>
          <w:b/>
          <w:sz w:val="28"/>
          <w:szCs w:val="28"/>
        </w:rPr>
        <w:t>.</w:t>
      </w:r>
      <w:r>
        <w:rPr>
          <w:b/>
          <w:sz w:val="28"/>
          <w:szCs w:val="28"/>
        </w:rPr>
        <w:t>(</w:t>
      </w:r>
      <w:proofErr w:type="gramEnd"/>
      <w:r w:rsidRPr="00252F56">
        <w:rPr>
          <w:b/>
          <w:sz w:val="28"/>
          <w:szCs w:val="28"/>
        </w:rPr>
        <w:t>с</w:t>
      </w:r>
      <w:r>
        <w:rPr>
          <w:b/>
          <w:sz w:val="28"/>
          <w:szCs w:val="28"/>
        </w:rPr>
        <w:t xml:space="preserve"> изменениями от</w:t>
      </w:r>
    </w:p>
    <w:p w:rsidR="006F44B6" w:rsidRPr="00D34904" w:rsidRDefault="006F44B6" w:rsidP="006F44B6">
      <w:pPr>
        <w:pStyle w:val="a3"/>
        <w:jc w:val="center"/>
        <w:rPr>
          <w:b/>
          <w:sz w:val="28"/>
          <w:szCs w:val="28"/>
        </w:rPr>
      </w:pPr>
      <w:r>
        <w:rPr>
          <w:b/>
          <w:sz w:val="28"/>
          <w:szCs w:val="28"/>
        </w:rPr>
        <w:t xml:space="preserve"> 11.09.2024 № 3/3</w:t>
      </w:r>
      <w:r w:rsidRPr="00252F56">
        <w:rPr>
          <w:b/>
          <w:sz w:val="28"/>
          <w:szCs w:val="28"/>
        </w:rPr>
        <w:t>)</w:t>
      </w:r>
      <w:r>
        <w:rPr>
          <w:b/>
          <w:sz w:val="28"/>
          <w:szCs w:val="28"/>
        </w:rPr>
        <w:t xml:space="preserve"> </w:t>
      </w:r>
    </w:p>
    <w:p w:rsidR="006F44B6" w:rsidRPr="006F44B6" w:rsidRDefault="006F44B6" w:rsidP="006F44B6">
      <w:pPr>
        <w:jc w:val="center"/>
        <w:rPr>
          <w:b/>
          <w:sz w:val="28"/>
          <w:szCs w:val="28"/>
        </w:rPr>
      </w:pPr>
    </w:p>
    <w:p w:rsidR="006F44B6" w:rsidRDefault="006F44B6" w:rsidP="006F44B6">
      <w:pPr>
        <w:pStyle w:val="a3"/>
        <w:jc w:val="center"/>
        <w:rPr>
          <w:b/>
          <w:sz w:val="28"/>
          <w:szCs w:val="28"/>
        </w:rPr>
      </w:pPr>
    </w:p>
    <w:p w:rsidR="006F44B6" w:rsidRDefault="006F44B6" w:rsidP="006F44B6">
      <w:pPr>
        <w:pStyle w:val="a3"/>
        <w:ind w:firstLine="851"/>
        <w:jc w:val="both"/>
        <w:rPr>
          <w:rFonts w:eastAsia="Arial Unicode MS"/>
          <w:sz w:val="28"/>
          <w:szCs w:val="28"/>
        </w:rPr>
      </w:pPr>
      <w:r w:rsidRPr="00D34904">
        <w:rPr>
          <w:sz w:val="28"/>
          <w:szCs w:val="28"/>
        </w:rPr>
        <w:t xml:space="preserve">В соответствии </w:t>
      </w:r>
      <w:r>
        <w:rPr>
          <w:sz w:val="28"/>
          <w:szCs w:val="28"/>
        </w:rPr>
        <w:t>с ф</w:t>
      </w:r>
      <w:r w:rsidRPr="00D34904">
        <w:rPr>
          <w:sz w:val="28"/>
          <w:szCs w:val="28"/>
        </w:rPr>
        <w:t>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м</w:t>
      </w:r>
      <w:r>
        <w:rPr>
          <w:sz w:val="28"/>
          <w:szCs w:val="28"/>
        </w:rPr>
        <w:t>униципального образования Селин</w:t>
      </w:r>
      <w:r w:rsidRPr="00D34904">
        <w:rPr>
          <w:sz w:val="28"/>
          <w:szCs w:val="28"/>
        </w:rPr>
        <w:t>ское  сельское поселение Кильмезс</w:t>
      </w:r>
      <w:r>
        <w:rPr>
          <w:sz w:val="28"/>
          <w:szCs w:val="28"/>
        </w:rPr>
        <w:t>кого муниципального района Селин</w:t>
      </w:r>
      <w:r w:rsidRPr="00D34904">
        <w:rPr>
          <w:sz w:val="28"/>
          <w:szCs w:val="28"/>
        </w:rPr>
        <w:t>ская сельская Дума</w:t>
      </w:r>
      <w:r w:rsidRPr="00D34904">
        <w:rPr>
          <w:rFonts w:eastAsia="Arial Unicode MS"/>
          <w:sz w:val="28"/>
          <w:szCs w:val="28"/>
        </w:rPr>
        <w:t xml:space="preserve"> </w:t>
      </w:r>
    </w:p>
    <w:p w:rsidR="006F44B6" w:rsidRPr="00D34904" w:rsidRDefault="006F44B6" w:rsidP="006F44B6">
      <w:pPr>
        <w:pStyle w:val="a3"/>
        <w:ind w:firstLine="851"/>
        <w:jc w:val="both"/>
        <w:rPr>
          <w:rFonts w:eastAsia="Arial Unicode MS"/>
          <w:sz w:val="28"/>
          <w:szCs w:val="28"/>
        </w:rPr>
      </w:pPr>
    </w:p>
    <w:p w:rsidR="006F44B6" w:rsidRPr="00D34904" w:rsidRDefault="006F44B6" w:rsidP="006F44B6">
      <w:pPr>
        <w:pStyle w:val="a3"/>
        <w:ind w:firstLine="851"/>
        <w:rPr>
          <w:b/>
          <w:sz w:val="28"/>
          <w:szCs w:val="28"/>
        </w:rPr>
      </w:pPr>
      <w:r>
        <w:t xml:space="preserve">                                                        </w:t>
      </w:r>
      <w:r w:rsidRPr="00252F56">
        <w:rPr>
          <w:rFonts w:eastAsia="Arial Unicode MS"/>
          <w:b/>
          <w:sz w:val="28"/>
          <w:szCs w:val="28"/>
        </w:rPr>
        <w:t xml:space="preserve"> </w:t>
      </w:r>
      <w:r w:rsidRPr="00D34904">
        <w:rPr>
          <w:rFonts w:eastAsia="Arial Unicode MS"/>
          <w:b/>
          <w:sz w:val="28"/>
          <w:szCs w:val="28"/>
        </w:rPr>
        <w:t>РЕШИЛА:</w:t>
      </w:r>
    </w:p>
    <w:p w:rsidR="006F44B6" w:rsidRDefault="006F44B6" w:rsidP="006F44B6">
      <w:pPr>
        <w:tabs>
          <w:tab w:val="left" w:pos="3656"/>
        </w:tabs>
      </w:pPr>
    </w:p>
    <w:p w:rsidR="006F44B6" w:rsidRPr="006F44B6" w:rsidRDefault="006F44B6" w:rsidP="00401634">
      <w:pPr>
        <w:pStyle w:val="a3"/>
        <w:ind w:firstLine="851"/>
        <w:jc w:val="both"/>
        <w:rPr>
          <w:sz w:val="28"/>
          <w:szCs w:val="28"/>
        </w:rPr>
      </w:pPr>
      <w:r w:rsidRPr="00D34904">
        <w:rPr>
          <w:sz w:val="28"/>
          <w:szCs w:val="28"/>
        </w:rPr>
        <w:t>1.</w:t>
      </w:r>
      <w:r>
        <w:rPr>
          <w:sz w:val="28"/>
          <w:szCs w:val="28"/>
        </w:rPr>
        <w:t xml:space="preserve">Внести изменения  </w:t>
      </w:r>
      <w:r w:rsidRPr="006F44B6">
        <w:rPr>
          <w:sz w:val="28"/>
          <w:szCs w:val="28"/>
        </w:rPr>
        <w:t xml:space="preserve">в  </w:t>
      </w:r>
      <w:r>
        <w:rPr>
          <w:sz w:val="28"/>
          <w:szCs w:val="28"/>
        </w:rPr>
        <w:t>Положение</w:t>
      </w:r>
      <w:r w:rsidRPr="006F44B6">
        <w:rPr>
          <w:sz w:val="28"/>
          <w:szCs w:val="28"/>
        </w:rPr>
        <w:t xml:space="preserve"> о муниципальном жилищном контроле  на территории Селинского сельского поселения</w:t>
      </w:r>
      <w:r>
        <w:rPr>
          <w:sz w:val="28"/>
          <w:szCs w:val="28"/>
        </w:rPr>
        <w:t xml:space="preserve"> </w:t>
      </w:r>
      <w:r w:rsidRPr="006F44B6">
        <w:rPr>
          <w:sz w:val="28"/>
          <w:szCs w:val="28"/>
        </w:rPr>
        <w:t>Кильмезского район</w:t>
      </w:r>
      <w:proofErr w:type="gramStart"/>
      <w:r w:rsidRPr="006F44B6">
        <w:rPr>
          <w:sz w:val="28"/>
          <w:szCs w:val="28"/>
        </w:rPr>
        <w:t>а(</w:t>
      </w:r>
      <w:proofErr w:type="gramEnd"/>
      <w:r w:rsidRPr="006F44B6">
        <w:rPr>
          <w:sz w:val="28"/>
          <w:szCs w:val="28"/>
        </w:rPr>
        <w:t xml:space="preserve">с изменениями от 11.09.2024 № 3/3) </w:t>
      </w:r>
    </w:p>
    <w:p w:rsidR="006F44B6" w:rsidRPr="007A5157" w:rsidRDefault="006F44B6" w:rsidP="00401634">
      <w:pPr>
        <w:pStyle w:val="a3"/>
        <w:ind w:firstLine="851"/>
        <w:jc w:val="both"/>
        <w:rPr>
          <w:sz w:val="28"/>
          <w:szCs w:val="28"/>
        </w:rPr>
      </w:pPr>
    </w:p>
    <w:p w:rsidR="006F44B6" w:rsidRPr="007A5157" w:rsidRDefault="006F44B6" w:rsidP="006F44B6">
      <w:pPr>
        <w:pStyle w:val="a3"/>
        <w:ind w:firstLine="851"/>
        <w:jc w:val="both"/>
        <w:rPr>
          <w:sz w:val="28"/>
          <w:szCs w:val="28"/>
        </w:rPr>
      </w:pPr>
    </w:p>
    <w:p w:rsidR="006F44B6" w:rsidRPr="00401634" w:rsidRDefault="006F44B6" w:rsidP="00505B92">
      <w:pPr>
        <w:pStyle w:val="a3"/>
        <w:jc w:val="both"/>
        <w:rPr>
          <w:sz w:val="28"/>
          <w:szCs w:val="28"/>
        </w:rPr>
      </w:pPr>
      <w:r w:rsidRPr="0098704A">
        <w:rPr>
          <w:sz w:val="28"/>
          <w:szCs w:val="28"/>
        </w:rPr>
        <w:t xml:space="preserve"> 1.1</w:t>
      </w:r>
      <w:r>
        <w:rPr>
          <w:sz w:val="28"/>
          <w:szCs w:val="28"/>
        </w:rPr>
        <w:t xml:space="preserve"> Из Положения по тексту исключить </w:t>
      </w:r>
      <w:r w:rsidRPr="00401634">
        <w:rPr>
          <w:sz w:val="28"/>
          <w:szCs w:val="28"/>
        </w:rPr>
        <w:t xml:space="preserve"> слова «(надзорных) мероприятий»</w:t>
      </w:r>
      <w:proofErr w:type="gramStart"/>
      <w:r w:rsidRPr="00401634">
        <w:rPr>
          <w:sz w:val="28"/>
          <w:szCs w:val="28"/>
        </w:rPr>
        <w:t>,«</w:t>
      </w:r>
      <w:proofErr w:type="gramEnd"/>
      <w:r w:rsidRPr="00401634">
        <w:rPr>
          <w:sz w:val="28"/>
          <w:szCs w:val="28"/>
        </w:rPr>
        <w:t>(надзорного) мероприятия», «(надзорный) орган», «(надзорного) органа».</w:t>
      </w:r>
    </w:p>
    <w:p w:rsidR="006F44B6" w:rsidRDefault="006F44B6" w:rsidP="00401634">
      <w:pPr>
        <w:pStyle w:val="a3"/>
        <w:ind w:firstLine="851"/>
        <w:jc w:val="both"/>
        <w:rPr>
          <w:sz w:val="28"/>
          <w:szCs w:val="28"/>
        </w:rPr>
      </w:pPr>
      <w:r w:rsidRPr="00401634">
        <w:rPr>
          <w:sz w:val="28"/>
          <w:szCs w:val="28"/>
        </w:rPr>
        <w:t xml:space="preserve">  </w:t>
      </w:r>
    </w:p>
    <w:p w:rsidR="00A37B93" w:rsidRDefault="006F44B6" w:rsidP="00A37B93">
      <w:pPr>
        <w:pStyle w:val="a3"/>
        <w:ind w:firstLine="851"/>
        <w:jc w:val="both"/>
        <w:rPr>
          <w:sz w:val="28"/>
          <w:szCs w:val="28"/>
        </w:rPr>
      </w:pPr>
      <w:r>
        <w:rPr>
          <w:sz w:val="28"/>
          <w:szCs w:val="28"/>
        </w:rPr>
        <w:t>1.2</w:t>
      </w:r>
      <w:r w:rsidRPr="00C25F98">
        <w:rPr>
          <w:sz w:val="28"/>
          <w:szCs w:val="28"/>
        </w:rPr>
        <w:t>.</w:t>
      </w:r>
      <w:r w:rsidRPr="00401634">
        <w:rPr>
          <w:sz w:val="28"/>
          <w:szCs w:val="28"/>
        </w:rPr>
        <w:t xml:space="preserve">  подраздел 1.3 раздела 1 Положения дополнить пунктом </w:t>
      </w:r>
      <w:r w:rsidR="00A37B93" w:rsidRPr="00401634">
        <w:rPr>
          <w:sz w:val="28"/>
          <w:szCs w:val="28"/>
        </w:rPr>
        <w:t>12</w:t>
      </w:r>
      <w:r w:rsidR="00A37B93" w:rsidRPr="00A37B93">
        <w:rPr>
          <w:sz w:val="28"/>
          <w:szCs w:val="28"/>
        </w:rPr>
        <w:t xml:space="preserve"> </w:t>
      </w:r>
      <w:r w:rsidR="00A37B93">
        <w:rPr>
          <w:sz w:val="28"/>
          <w:szCs w:val="28"/>
        </w:rPr>
        <w:t>следующего содержания:</w:t>
      </w:r>
    </w:p>
    <w:p w:rsidR="006F44B6" w:rsidRPr="00401634" w:rsidRDefault="00A37B93" w:rsidP="00401634">
      <w:pPr>
        <w:pStyle w:val="a3"/>
        <w:ind w:firstLine="851"/>
        <w:jc w:val="both"/>
        <w:rPr>
          <w:sz w:val="28"/>
          <w:szCs w:val="28"/>
        </w:rPr>
      </w:pPr>
      <w:r w:rsidRPr="00401634">
        <w:rPr>
          <w:sz w:val="28"/>
          <w:szCs w:val="28"/>
        </w:rPr>
        <w:t xml:space="preserve"> «1</w:t>
      </w:r>
      <w:r w:rsidR="006F44B6" w:rsidRPr="00401634">
        <w:rPr>
          <w:sz w:val="28"/>
          <w:szCs w:val="28"/>
        </w:rPr>
        <w:t>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roofErr w:type="gramStart"/>
      <w:r w:rsidR="006F44B6" w:rsidRPr="00401634">
        <w:rPr>
          <w:sz w:val="28"/>
          <w:szCs w:val="28"/>
        </w:rPr>
        <w:t>.</w:t>
      </w:r>
      <w:r w:rsidRPr="00401634">
        <w:rPr>
          <w:sz w:val="28"/>
          <w:szCs w:val="28"/>
        </w:rPr>
        <w:t>!»</w:t>
      </w:r>
      <w:proofErr w:type="gramEnd"/>
    </w:p>
    <w:p w:rsidR="00A37B93" w:rsidRDefault="00A37B93" w:rsidP="00A37B93">
      <w:pPr>
        <w:pStyle w:val="a3"/>
        <w:ind w:firstLine="851"/>
        <w:jc w:val="both"/>
        <w:rPr>
          <w:sz w:val="28"/>
          <w:szCs w:val="28"/>
        </w:rPr>
      </w:pPr>
      <w:r w:rsidRPr="00401634">
        <w:rPr>
          <w:sz w:val="28"/>
          <w:szCs w:val="28"/>
        </w:rPr>
        <w:t xml:space="preserve">1.3 </w:t>
      </w:r>
      <w:r>
        <w:rPr>
          <w:sz w:val="28"/>
          <w:szCs w:val="28"/>
        </w:rPr>
        <w:t>подраздела 3.3 раздела 3 Положения изложить в редакции следующего содержания:</w:t>
      </w:r>
    </w:p>
    <w:p w:rsidR="00A37B93" w:rsidRPr="00401634" w:rsidRDefault="00401634" w:rsidP="00401634">
      <w:pPr>
        <w:pStyle w:val="a3"/>
        <w:ind w:firstLine="851"/>
        <w:jc w:val="both"/>
        <w:rPr>
          <w:sz w:val="28"/>
          <w:szCs w:val="28"/>
        </w:rPr>
      </w:pPr>
      <w:r w:rsidRPr="00401634">
        <w:rPr>
          <w:sz w:val="28"/>
          <w:szCs w:val="28"/>
        </w:rPr>
        <w:t xml:space="preserve"> </w:t>
      </w:r>
      <w:r w:rsidR="00A37B93" w:rsidRPr="00401634">
        <w:rPr>
          <w:sz w:val="28"/>
          <w:szCs w:val="28"/>
        </w:rPr>
        <w:t>«3.3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4" w:anchor="dst100634" w:history="1">
        <w:r w:rsidR="00A37B93" w:rsidRPr="00401634">
          <w:rPr>
            <w:sz w:val="28"/>
            <w:szCs w:val="28"/>
          </w:rPr>
          <w:t>пунктами 1</w:t>
        </w:r>
      </w:hyperlink>
      <w:r w:rsidR="00A37B93" w:rsidRPr="00401634">
        <w:rPr>
          <w:sz w:val="28"/>
          <w:szCs w:val="28"/>
        </w:rPr>
        <w:t>, </w:t>
      </w:r>
      <w:hyperlink r:id="rId5" w:anchor="dst100636" w:history="1">
        <w:r w:rsidR="00A37B93" w:rsidRPr="00401634">
          <w:rPr>
            <w:sz w:val="28"/>
            <w:szCs w:val="28"/>
          </w:rPr>
          <w:t>3</w:t>
        </w:r>
      </w:hyperlink>
      <w:r w:rsidR="00A37B93" w:rsidRPr="00401634">
        <w:rPr>
          <w:sz w:val="28"/>
          <w:szCs w:val="28"/>
        </w:rPr>
        <w:t> - </w:t>
      </w:r>
      <w:hyperlink r:id="rId6" w:anchor="dst100639" w:history="1">
        <w:r w:rsidR="00A37B93" w:rsidRPr="00401634">
          <w:rPr>
            <w:sz w:val="28"/>
            <w:szCs w:val="28"/>
          </w:rPr>
          <w:t>6 части 1</w:t>
        </w:r>
      </w:hyperlink>
      <w:r w:rsidR="00A37B93" w:rsidRPr="00401634">
        <w:rPr>
          <w:sz w:val="28"/>
          <w:szCs w:val="28"/>
        </w:rPr>
        <w:t> и </w:t>
      </w:r>
      <w:hyperlink r:id="rId7" w:anchor="dst101175" w:history="1">
        <w:r w:rsidR="00A37B93" w:rsidRPr="00401634">
          <w:rPr>
            <w:sz w:val="28"/>
            <w:szCs w:val="28"/>
          </w:rPr>
          <w:t>частью 3 статьи 57</w:t>
        </w:r>
      </w:hyperlink>
      <w:r w:rsidR="00A37B93" w:rsidRPr="00401634">
        <w:rPr>
          <w:sz w:val="28"/>
          <w:szCs w:val="28"/>
        </w:rPr>
        <w:t> настоящего Федерального закона.</w:t>
      </w:r>
    </w:p>
    <w:p w:rsidR="00A37B93" w:rsidRPr="00401634" w:rsidRDefault="00A37B93" w:rsidP="00401634">
      <w:pPr>
        <w:pStyle w:val="a3"/>
        <w:ind w:firstLine="851"/>
        <w:jc w:val="both"/>
        <w:rPr>
          <w:sz w:val="28"/>
          <w:szCs w:val="28"/>
        </w:rPr>
      </w:pPr>
      <w:r w:rsidRPr="00401634">
        <w:rPr>
          <w:sz w:val="28"/>
          <w:szCs w:val="28"/>
        </w:rPr>
        <w:lastRenderedPageBreak/>
        <w:t xml:space="preserve"> Основанием для проведения контрольных (надзорных) мероприятий, за исключением случаев, указанных в </w:t>
      </w:r>
      <w:hyperlink r:id="rId8" w:anchor="dst100640" w:history="1">
        <w:r w:rsidRPr="00401634">
          <w:rPr>
            <w:sz w:val="28"/>
            <w:szCs w:val="28"/>
          </w:rPr>
          <w:t>части 2</w:t>
        </w:r>
      </w:hyperlink>
      <w:r w:rsidRPr="00401634">
        <w:rPr>
          <w:sz w:val="28"/>
          <w:szCs w:val="28"/>
        </w:rPr>
        <w:t> настоящей статьи, может быть:</w:t>
      </w:r>
    </w:p>
    <w:p w:rsidR="00A37B93" w:rsidRPr="00401634" w:rsidRDefault="00A37B93" w:rsidP="00401634">
      <w:pPr>
        <w:pStyle w:val="a3"/>
        <w:ind w:firstLine="851"/>
        <w:jc w:val="both"/>
        <w:rPr>
          <w:sz w:val="28"/>
          <w:szCs w:val="28"/>
        </w:rPr>
      </w:pPr>
      <w:r w:rsidRPr="00401634">
        <w:rPr>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37B93" w:rsidRPr="00401634" w:rsidRDefault="00A37B93" w:rsidP="00401634">
      <w:pPr>
        <w:pStyle w:val="a3"/>
        <w:ind w:firstLine="851"/>
        <w:jc w:val="both"/>
        <w:rPr>
          <w:sz w:val="28"/>
          <w:szCs w:val="28"/>
        </w:rPr>
      </w:pPr>
      <w:r w:rsidRPr="00401634">
        <w:rPr>
          <w:sz w:val="28"/>
          <w:szCs w:val="28"/>
        </w:rPr>
        <w:t>2) наступление сроков проведения контрольных мероприятий, включенных в план проведения контрольных мероприятий;</w:t>
      </w:r>
    </w:p>
    <w:p w:rsidR="00A37B93" w:rsidRPr="00401634" w:rsidRDefault="00A37B93" w:rsidP="00401634">
      <w:pPr>
        <w:pStyle w:val="a3"/>
        <w:ind w:firstLine="851"/>
        <w:jc w:val="both"/>
        <w:rPr>
          <w:sz w:val="28"/>
          <w:szCs w:val="28"/>
        </w:rPr>
      </w:pPr>
      <w:r w:rsidRPr="00401634">
        <w:rPr>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37B93" w:rsidRPr="00401634" w:rsidRDefault="00A37B93" w:rsidP="00401634">
      <w:pPr>
        <w:pStyle w:val="a3"/>
        <w:ind w:firstLine="851"/>
        <w:jc w:val="both"/>
        <w:rPr>
          <w:sz w:val="28"/>
          <w:szCs w:val="28"/>
        </w:rPr>
      </w:pPr>
      <w:r w:rsidRPr="00401634">
        <w:rPr>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37B93" w:rsidRPr="00401634" w:rsidRDefault="00A37B93" w:rsidP="00401634">
      <w:pPr>
        <w:pStyle w:val="a3"/>
        <w:ind w:firstLine="851"/>
        <w:jc w:val="both"/>
        <w:rPr>
          <w:sz w:val="28"/>
          <w:szCs w:val="28"/>
        </w:rPr>
      </w:pPr>
      <w:r w:rsidRPr="00401634">
        <w:rPr>
          <w:sz w:val="28"/>
          <w:szCs w:val="28"/>
        </w:rPr>
        <w:t>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anchor="dst101038" w:history="1">
        <w:r w:rsidRPr="00401634">
          <w:rPr>
            <w:sz w:val="28"/>
            <w:szCs w:val="28"/>
          </w:rPr>
          <w:t>частью 1 статьи 95</w:t>
        </w:r>
      </w:hyperlink>
      <w:r w:rsidRPr="00401634">
        <w:rPr>
          <w:sz w:val="28"/>
          <w:szCs w:val="28"/>
        </w:rPr>
        <w:t> настоящего Федерального закона;</w:t>
      </w:r>
    </w:p>
    <w:p w:rsidR="00A37B93" w:rsidRPr="00401634" w:rsidRDefault="00A37B93" w:rsidP="00401634">
      <w:pPr>
        <w:pStyle w:val="a3"/>
        <w:ind w:firstLine="851"/>
        <w:jc w:val="both"/>
        <w:rPr>
          <w:sz w:val="28"/>
          <w:szCs w:val="28"/>
        </w:rPr>
      </w:pPr>
      <w:r w:rsidRPr="00401634">
        <w:rPr>
          <w:sz w:val="28"/>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A37B93" w:rsidRPr="00401634" w:rsidRDefault="00A37B93" w:rsidP="00401634">
      <w:pPr>
        <w:pStyle w:val="a3"/>
        <w:ind w:firstLine="851"/>
        <w:jc w:val="both"/>
        <w:rPr>
          <w:sz w:val="28"/>
          <w:szCs w:val="28"/>
        </w:rPr>
      </w:pPr>
      <w:r w:rsidRPr="00401634">
        <w:rPr>
          <w:sz w:val="28"/>
          <w:szCs w:val="28"/>
        </w:rPr>
        <w:t>2. Контрольные мероприятия без взаимодействия проводятся должностными лицами контрольных органов на основании </w:t>
      </w:r>
      <w:hyperlink r:id="rId10" w:history="1">
        <w:r w:rsidRPr="00401634">
          <w:rPr>
            <w:sz w:val="28"/>
            <w:szCs w:val="28"/>
          </w:rPr>
          <w:t>заданий</w:t>
        </w:r>
      </w:hyperlink>
      <w:r w:rsidRPr="00401634">
        <w:rPr>
          <w:sz w:val="28"/>
          <w:szCs w:val="28"/>
        </w:rPr>
        <w:t>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настоящим Федеральным законом.</w:t>
      </w:r>
    </w:p>
    <w:p w:rsidR="00A37B93" w:rsidRPr="00401634" w:rsidRDefault="00A37B93" w:rsidP="00401634">
      <w:pPr>
        <w:pStyle w:val="a3"/>
        <w:ind w:firstLine="851"/>
        <w:jc w:val="both"/>
        <w:rPr>
          <w:sz w:val="28"/>
          <w:szCs w:val="28"/>
        </w:rPr>
      </w:pPr>
      <w:r w:rsidRPr="00401634">
        <w:rPr>
          <w:sz w:val="28"/>
          <w:szCs w:val="28"/>
        </w:rPr>
        <w:t xml:space="preserve">3. </w:t>
      </w:r>
      <w:proofErr w:type="gramStart"/>
      <w:r w:rsidRPr="00401634">
        <w:rPr>
          <w:sz w:val="28"/>
          <w:szCs w:val="28"/>
        </w:rPr>
        <w:t>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w:t>
      </w:r>
      <w:proofErr w:type="gramEnd"/>
      <w:r w:rsidRPr="00401634">
        <w:rPr>
          <w:sz w:val="28"/>
          <w:szCs w:val="28"/>
        </w:rPr>
        <w:t>,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roofErr w:type="gramStart"/>
      <w:r w:rsidRPr="00401634">
        <w:rPr>
          <w:sz w:val="28"/>
          <w:szCs w:val="28"/>
        </w:rPr>
        <w:t>.»</w:t>
      </w:r>
      <w:proofErr w:type="gramEnd"/>
    </w:p>
    <w:p w:rsidR="00A37B93" w:rsidRDefault="00A37B93" w:rsidP="00401634">
      <w:pPr>
        <w:pStyle w:val="a3"/>
        <w:ind w:firstLine="851"/>
        <w:jc w:val="both"/>
        <w:rPr>
          <w:sz w:val="28"/>
          <w:szCs w:val="28"/>
        </w:rPr>
      </w:pPr>
    </w:p>
    <w:p w:rsidR="00C34693" w:rsidRDefault="00C34693" w:rsidP="00401634">
      <w:pPr>
        <w:pStyle w:val="a3"/>
        <w:ind w:firstLine="851"/>
        <w:jc w:val="both"/>
        <w:rPr>
          <w:sz w:val="28"/>
          <w:szCs w:val="28"/>
        </w:rPr>
      </w:pPr>
      <w:r>
        <w:rPr>
          <w:sz w:val="28"/>
          <w:szCs w:val="28"/>
        </w:rPr>
        <w:t>1.4.</w:t>
      </w:r>
      <w:r w:rsidRPr="00C34693">
        <w:rPr>
          <w:sz w:val="28"/>
          <w:szCs w:val="28"/>
        </w:rPr>
        <w:t xml:space="preserve"> </w:t>
      </w:r>
      <w:r>
        <w:rPr>
          <w:sz w:val="28"/>
          <w:szCs w:val="28"/>
        </w:rPr>
        <w:t xml:space="preserve">абзац первый подраздела 4.5 Положения изложить </w:t>
      </w:r>
      <w:r w:rsidR="00901C6D">
        <w:rPr>
          <w:sz w:val="28"/>
          <w:szCs w:val="28"/>
        </w:rPr>
        <w:t xml:space="preserve">в </w:t>
      </w:r>
      <w:r>
        <w:rPr>
          <w:sz w:val="28"/>
          <w:szCs w:val="28"/>
        </w:rPr>
        <w:t>следующей редакции:</w:t>
      </w:r>
    </w:p>
    <w:p w:rsidR="00C34693" w:rsidRDefault="00C34693" w:rsidP="00401634">
      <w:pPr>
        <w:pStyle w:val="a3"/>
        <w:ind w:firstLine="851"/>
        <w:jc w:val="both"/>
        <w:rPr>
          <w:sz w:val="28"/>
          <w:szCs w:val="28"/>
        </w:rPr>
      </w:pPr>
      <w:bookmarkStart w:id="0" w:name="_Hlk183091441"/>
      <w:r>
        <w:rPr>
          <w:sz w:val="28"/>
          <w:szCs w:val="28"/>
        </w:rPr>
        <w:lastRenderedPageBreak/>
        <w:t xml:space="preserve"> «</w:t>
      </w:r>
      <w:r w:rsidRPr="00DA3DBC">
        <w:rPr>
          <w:sz w:val="28"/>
          <w:szCs w:val="28"/>
        </w:rPr>
        <w:t>Под наблюдением за соблюдением обязательных требований (мониторингом безопасности) в целях  Федерального закона</w:t>
      </w:r>
      <w:r w:rsidRPr="004B0EFE">
        <w:rPr>
          <w:sz w:val="28"/>
          <w:szCs w:val="28"/>
        </w:rPr>
        <w:t xml:space="preserve"> </w:t>
      </w:r>
      <w:r w:rsidRPr="00C922E8">
        <w:rPr>
          <w:sz w:val="28"/>
          <w:szCs w:val="28"/>
        </w:rPr>
        <w:t xml:space="preserve">от 31.07.2020 № 248-ФЗ « О государственном контроле </w:t>
      </w:r>
      <w:proofErr w:type="gramStart"/>
      <w:r w:rsidRPr="00C922E8">
        <w:rPr>
          <w:sz w:val="28"/>
          <w:szCs w:val="28"/>
        </w:rPr>
        <w:t xml:space="preserve">( </w:t>
      </w:r>
      <w:proofErr w:type="gramEnd"/>
      <w:r w:rsidRPr="00C922E8">
        <w:rPr>
          <w:sz w:val="28"/>
          <w:szCs w:val="28"/>
        </w:rPr>
        <w:t>надзоре) и муниципальном контроле в Российской Федерации</w:t>
      </w:r>
      <w:r>
        <w:rPr>
          <w:sz w:val="28"/>
          <w:szCs w:val="28"/>
        </w:rPr>
        <w:t xml:space="preserve">» </w:t>
      </w:r>
      <w:r w:rsidRPr="00DA3DBC">
        <w:rPr>
          <w:sz w:val="28"/>
          <w:szCs w:val="28"/>
        </w:rPr>
        <w:t xml:space="preserve">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w:t>
      </w:r>
      <w:proofErr w:type="gramStart"/>
      <w:r w:rsidRPr="00DA3DBC">
        <w:rPr>
          <w:sz w:val="28"/>
          <w:szCs w:val="28"/>
        </w:rPr>
        <w:t>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w:t>
      </w:r>
      <w:bookmarkEnd w:id="0"/>
      <w:r w:rsidRPr="00DA3DBC">
        <w:rPr>
          <w:sz w:val="28"/>
          <w:szCs w:val="28"/>
        </w:rPr>
        <w:t>и.</w:t>
      </w:r>
      <w:r>
        <w:rPr>
          <w:sz w:val="28"/>
          <w:szCs w:val="28"/>
        </w:rPr>
        <w:t>»;</w:t>
      </w:r>
      <w:proofErr w:type="gramEnd"/>
    </w:p>
    <w:p w:rsidR="00401634" w:rsidRDefault="00401634" w:rsidP="00401634">
      <w:pPr>
        <w:pStyle w:val="a3"/>
        <w:ind w:firstLine="851"/>
        <w:jc w:val="both"/>
        <w:rPr>
          <w:sz w:val="28"/>
          <w:szCs w:val="28"/>
        </w:rPr>
      </w:pPr>
    </w:p>
    <w:p w:rsidR="00401634" w:rsidRDefault="00901C6D" w:rsidP="00401634">
      <w:pPr>
        <w:pStyle w:val="a3"/>
        <w:ind w:firstLine="851"/>
        <w:jc w:val="both"/>
        <w:rPr>
          <w:sz w:val="28"/>
          <w:szCs w:val="28"/>
        </w:rPr>
      </w:pPr>
      <w:r>
        <w:rPr>
          <w:sz w:val="28"/>
          <w:szCs w:val="28"/>
        </w:rPr>
        <w:t>1.5 подраздел 4.11</w:t>
      </w:r>
      <w:r w:rsidR="00401634">
        <w:rPr>
          <w:sz w:val="28"/>
          <w:szCs w:val="28"/>
        </w:rPr>
        <w:t xml:space="preserve"> </w:t>
      </w:r>
      <w:r>
        <w:rPr>
          <w:sz w:val="28"/>
          <w:szCs w:val="28"/>
        </w:rPr>
        <w:t xml:space="preserve">раздела 4 Положения </w:t>
      </w:r>
      <w:r w:rsidR="00401634">
        <w:rPr>
          <w:sz w:val="28"/>
          <w:szCs w:val="28"/>
        </w:rPr>
        <w:t>изложить в следующей редакции:</w:t>
      </w:r>
    </w:p>
    <w:p w:rsidR="00212F57" w:rsidRPr="00401634" w:rsidRDefault="00401634" w:rsidP="00401634">
      <w:pPr>
        <w:pStyle w:val="a3"/>
        <w:ind w:firstLine="851"/>
        <w:jc w:val="both"/>
        <w:rPr>
          <w:sz w:val="28"/>
          <w:szCs w:val="28"/>
        </w:rPr>
      </w:pPr>
      <w:r w:rsidRPr="00401634">
        <w:rPr>
          <w:sz w:val="28"/>
          <w:szCs w:val="28"/>
        </w:rPr>
        <w:t xml:space="preserve"> </w:t>
      </w:r>
      <w:r w:rsidR="00212F57" w:rsidRPr="00401634">
        <w:rPr>
          <w:sz w:val="28"/>
          <w:szCs w:val="28"/>
        </w:rPr>
        <w:t>«</w:t>
      </w:r>
      <w:r>
        <w:rPr>
          <w:sz w:val="28"/>
          <w:szCs w:val="28"/>
        </w:rPr>
        <w:t>4.11</w:t>
      </w:r>
      <w:r w:rsidR="00212F57" w:rsidRPr="00401634">
        <w:rPr>
          <w:sz w:val="28"/>
          <w:szCs w:val="28"/>
        </w:rPr>
        <w:t>.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212F57" w:rsidRPr="00401634" w:rsidRDefault="00212F57" w:rsidP="00401634">
      <w:pPr>
        <w:pStyle w:val="a3"/>
        <w:ind w:firstLine="851"/>
        <w:jc w:val="both"/>
        <w:rPr>
          <w:sz w:val="28"/>
          <w:szCs w:val="28"/>
        </w:rPr>
      </w:pPr>
      <w:r w:rsidRPr="00401634">
        <w:rPr>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12F57" w:rsidRPr="00401634" w:rsidRDefault="00212F57" w:rsidP="00401634">
      <w:pPr>
        <w:pStyle w:val="a3"/>
        <w:ind w:firstLine="851"/>
        <w:jc w:val="both"/>
        <w:rPr>
          <w:sz w:val="28"/>
          <w:szCs w:val="28"/>
        </w:rPr>
      </w:pPr>
      <w:proofErr w:type="gramStart"/>
      <w:r w:rsidRPr="00401634">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401634">
        <w:rPr>
          <w:sz w:val="28"/>
          <w:szCs w:val="28"/>
        </w:rPr>
        <w:t xml:space="preserve"> </w:t>
      </w:r>
      <w:proofErr w:type="gramStart"/>
      <w:r w:rsidRPr="00401634">
        <w:rPr>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401634">
        <w:rPr>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12F57" w:rsidRPr="00401634" w:rsidRDefault="00212F57" w:rsidP="00401634">
      <w:pPr>
        <w:pStyle w:val="a3"/>
        <w:ind w:firstLine="851"/>
        <w:jc w:val="both"/>
        <w:rPr>
          <w:sz w:val="28"/>
          <w:szCs w:val="28"/>
        </w:rPr>
      </w:pPr>
      <w:r w:rsidRPr="00401634">
        <w:rPr>
          <w:sz w:val="28"/>
          <w:szCs w:val="28"/>
        </w:rPr>
        <w:t xml:space="preserve">3) при выявлении в ходе контрольного мероприятия признаков преступления или административного правонарушения направить </w:t>
      </w:r>
      <w:r w:rsidRPr="00401634">
        <w:rPr>
          <w:sz w:val="28"/>
          <w:szCs w:val="28"/>
        </w:rPr>
        <w:lastRenderedPageBreak/>
        <w:t>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12F57" w:rsidRDefault="00212F57" w:rsidP="00401634">
      <w:pPr>
        <w:pStyle w:val="a3"/>
        <w:ind w:firstLine="851"/>
        <w:jc w:val="both"/>
        <w:rPr>
          <w:sz w:val="28"/>
          <w:szCs w:val="28"/>
        </w:rPr>
      </w:pPr>
      <w:proofErr w:type="gramStart"/>
      <w:r w:rsidRPr="00401634">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00401634">
        <w:rPr>
          <w:sz w:val="28"/>
          <w:szCs w:val="28"/>
        </w:rPr>
        <w:t xml:space="preserve"> </w:t>
      </w:r>
      <w:proofErr w:type="gramEnd"/>
    </w:p>
    <w:p w:rsidR="00401634" w:rsidRPr="00401634" w:rsidRDefault="00401634" w:rsidP="00401634">
      <w:pPr>
        <w:pStyle w:val="a3"/>
        <w:ind w:firstLine="851"/>
        <w:jc w:val="both"/>
        <w:rPr>
          <w:sz w:val="28"/>
          <w:szCs w:val="28"/>
        </w:rPr>
      </w:pPr>
    </w:p>
    <w:p w:rsidR="00212F57" w:rsidRDefault="00212F57" w:rsidP="00401634">
      <w:pPr>
        <w:pStyle w:val="a3"/>
        <w:ind w:firstLine="851"/>
        <w:jc w:val="both"/>
        <w:rPr>
          <w:sz w:val="28"/>
          <w:szCs w:val="28"/>
        </w:rPr>
      </w:pPr>
      <w:r w:rsidRPr="00401634">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05B92" w:rsidRPr="006339AD" w:rsidRDefault="00575BE6" w:rsidP="00505B92">
      <w:pPr>
        <w:pStyle w:val="a4"/>
        <w:spacing w:before="0" w:beforeAutospacing="0" w:after="0" w:afterAutospacing="0"/>
        <w:ind w:left="-142" w:firstLine="567"/>
        <w:jc w:val="both"/>
      </w:pPr>
      <w:r>
        <w:rPr>
          <w:sz w:val="28"/>
          <w:szCs w:val="28"/>
        </w:rPr>
        <w:t xml:space="preserve">     </w:t>
      </w:r>
      <w:r w:rsidR="00505B92">
        <w:rPr>
          <w:sz w:val="28"/>
          <w:szCs w:val="28"/>
        </w:rPr>
        <w:t>1.6</w:t>
      </w:r>
      <w:r w:rsidR="00505B92" w:rsidRPr="006339AD">
        <w:t xml:space="preserve">. </w:t>
      </w:r>
      <w:r>
        <w:rPr>
          <w:sz w:val="28"/>
          <w:szCs w:val="28"/>
        </w:rPr>
        <w:t xml:space="preserve">подраздел 7.1 раздела 7 Положения </w:t>
      </w:r>
      <w:r w:rsidR="00FD694C" w:rsidRPr="00E60DD1">
        <w:rPr>
          <w:sz w:val="28"/>
          <w:szCs w:val="28"/>
        </w:rPr>
        <w:t>признать</w:t>
      </w:r>
      <w:r w:rsidR="00FD694C">
        <w:rPr>
          <w:sz w:val="28"/>
          <w:szCs w:val="28"/>
        </w:rPr>
        <w:t xml:space="preserve"> утратившим </w:t>
      </w:r>
      <w:r>
        <w:rPr>
          <w:sz w:val="28"/>
          <w:szCs w:val="28"/>
        </w:rPr>
        <w:t>силу</w:t>
      </w:r>
    </w:p>
    <w:p w:rsidR="00751891" w:rsidRPr="00D34904" w:rsidRDefault="00505B92" w:rsidP="00751891">
      <w:pPr>
        <w:pStyle w:val="a3"/>
        <w:ind w:firstLine="851"/>
        <w:jc w:val="both"/>
        <w:rPr>
          <w:sz w:val="28"/>
          <w:szCs w:val="28"/>
        </w:rPr>
      </w:pPr>
      <w:r>
        <w:rPr>
          <w:sz w:val="28"/>
          <w:szCs w:val="28"/>
        </w:rPr>
        <w:t>1.7</w:t>
      </w:r>
      <w:r w:rsidR="00751891">
        <w:rPr>
          <w:sz w:val="28"/>
          <w:szCs w:val="28"/>
        </w:rPr>
        <w:t xml:space="preserve"> </w:t>
      </w:r>
      <w:bookmarkStart w:id="1" w:name="_Hlk183091676"/>
      <w:r w:rsidR="00751891">
        <w:rPr>
          <w:sz w:val="28"/>
          <w:szCs w:val="28"/>
        </w:rPr>
        <w:t>подраздел 7.2 раздела 7 Положения в части слов « До 31 декабря 2023 года»  цифру « 2023» заменить цифрой « 2025».</w:t>
      </w:r>
      <w:bookmarkEnd w:id="1"/>
    </w:p>
    <w:p w:rsidR="00751891" w:rsidRPr="00401634" w:rsidRDefault="00751891" w:rsidP="00401634">
      <w:pPr>
        <w:pStyle w:val="a3"/>
        <w:ind w:firstLine="851"/>
        <w:jc w:val="both"/>
        <w:rPr>
          <w:sz w:val="28"/>
          <w:szCs w:val="28"/>
        </w:rPr>
      </w:pPr>
    </w:p>
    <w:p w:rsidR="006F44B6" w:rsidRDefault="006F44B6" w:rsidP="00401634">
      <w:pPr>
        <w:pStyle w:val="a3"/>
        <w:ind w:firstLine="851"/>
        <w:jc w:val="both"/>
        <w:rPr>
          <w:sz w:val="28"/>
          <w:szCs w:val="28"/>
        </w:rPr>
      </w:pPr>
    </w:p>
    <w:p w:rsidR="00401634" w:rsidRPr="004B0EFE" w:rsidRDefault="00401634" w:rsidP="00401634">
      <w:pPr>
        <w:pStyle w:val="a4"/>
        <w:spacing w:before="0" w:beforeAutospacing="0" w:after="0" w:afterAutospacing="0"/>
        <w:ind w:firstLine="567"/>
        <w:jc w:val="both"/>
        <w:rPr>
          <w:sz w:val="28"/>
          <w:szCs w:val="28"/>
        </w:rPr>
      </w:pPr>
      <w:r w:rsidRPr="00D34904">
        <w:rPr>
          <w:sz w:val="28"/>
          <w:szCs w:val="28"/>
        </w:rPr>
        <w:t xml:space="preserve">2. Настоящее решение подлежит официальному опубликованию  на информационном стенде и размещению на сайте поселения </w:t>
      </w:r>
      <w:r w:rsidRPr="00EB2855">
        <w:rPr>
          <w:sz w:val="28"/>
          <w:szCs w:val="28"/>
        </w:rPr>
        <w:t>https://selinoadm.ru/</w:t>
      </w:r>
    </w:p>
    <w:p w:rsidR="00401634" w:rsidRPr="004B0EFE" w:rsidRDefault="00401634" w:rsidP="00401634">
      <w:pPr>
        <w:pStyle w:val="a4"/>
        <w:spacing w:before="0" w:beforeAutospacing="0" w:after="0" w:afterAutospacing="0"/>
        <w:ind w:firstLine="567"/>
        <w:jc w:val="both"/>
        <w:rPr>
          <w:sz w:val="28"/>
          <w:szCs w:val="28"/>
        </w:rPr>
      </w:pPr>
    </w:p>
    <w:p w:rsidR="00401634" w:rsidRPr="00D34904" w:rsidRDefault="00401634" w:rsidP="00401634">
      <w:pPr>
        <w:pStyle w:val="a4"/>
        <w:spacing w:before="0" w:beforeAutospacing="0" w:after="0" w:afterAutospacing="0"/>
        <w:ind w:firstLine="567"/>
        <w:jc w:val="both"/>
        <w:rPr>
          <w:sz w:val="28"/>
          <w:szCs w:val="28"/>
        </w:rPr>
      </w:pPr>
      <w:r w:rsidRPr="00D34904">
        <w:rPr>
          <w:sz w:val="28"/>
          <w:szCs w:val="28"/>
        </w:rPr>
        <w:t xml:space="preserve">3.Настоящее решение вступает </w:t>
      </w:r>
      <w:r>
        <w:rPr>
          <w:sz w:val="28"/>
          <w:szCs w:val="28"/>
        </w:rPr>
        <w:t>в силу после официального опубликования</w:t>
      </w:r>
      <w:r w:rsidRPr="00D34904">
        <w:rPr>
          <w:sz w:val="28"/>
          <w:szCs w:val="28"/>
        </w:rPr>
        <w:t>.</w:t>
      </w:r>
    </w:p>
    <w:p w:rsidR="00401634" w:rsidRPr="00D34904" w:rsidRDefault="00401634" w:rsidP="00401634">
      <w:pPr>
        <w:pStyle w:val="a4"/>
        <w:spacing w:before="0" w:beforeAutospacing="0" w:after="0" w:afterAutospacing="0"/>
        <w:ind w:firstLine="567"/>
        <w:jc w:val="both"/>
        <w:rPr>
          <w:sz w:val="28"/>
          <w:szCs w:val="28"/>
        </w:rPr>
      </w:pPr>
    </w:p>
    <w:p w:rsidR="00401634" w:rsidRPr="00D34904" w:rsidRDefault="00401634" w:rsidP="00401634">
      <w:pPr>
        <w:pStyle w:val="a4"/>
        <w:spacing w:before="0" w:beforeAutospacing="0" w:after="0" w:afterAutospacing="0"/>
        <w:ind w:firstLine="567"/>
        <w:jc w:val="both"/>
        <w:rPr>
          <w:sz w:val="28"/>
          <w:szCs w:val="28"/>
        </w:rPr>
      </w:pPr>
    </w:p>
    <w:p w:rsidR="00401634" w:rsidRDefault="00401634" w:rsidP="00401634">
      <w:pPr>
        <w:pStyle w:val="a4"/>
        <w:spacing w:before="0" w:beforeAutospacing="0" w:after="0" w:afterAutospacing="0"/>
        <w:ind w:firstLine="567"/>
        <w:jc w:val="both"/>
        <w:rPr>
          <w:sz w:val="28"/>
          <w:szCs w:val="28"/>
        </w:rPr>
      </w:pPr>
      <w:r>
        <w:rPr>
          <w:sz w:val="28"/>
          <w:szCs w:val="28"/>
        </w:rPr>
        <w:t xml:space="preserve">Председатель Селинской </w:t>
      </w:r>
    </w:p>
    <w:p w:rsidR="00401634" w:rsidRPr="00D34904" w:rsidRDefault="00401634" w:rsidP="00401634">
      <w:pPr>
        <w:pStyle w:val="a4"/>
        <w:spacing w:before="0" w:beforeAutospacing="0" w:after="0" w:afterAutospacing="0"/>
        <w:ind w:firstLine="567"/>
        <w:jc w:val="both"/>
        <w:rPr>
          <w:sz w:val="28"/>
          <w:szCs w:val="28"/>
        </w:rPr>
      </w:pPr>
      <w:r>
        <w:rPr>
          <w:sz w:val="28"/>
          <w:szCs w:val="28"/>
        </w:rPr>
        <w:t xml:space="preserve">сельской Думы.                                                      </w:t>
      </w:r>
      <w:r>
        <w:rPr>
          <w:sz w:val="28"/>
          <w:szCs w:val="28"/>
        </w:rPr>
        <w:tab/>
        <w:t>И.В   Макарова.</w:t>
      </w:r>
    </w:p>
    <w:p w:rsidR="00401634" w:rsidRDefault="00401634" w:rsidP="00401634">
      <w:pPr>
        <w:pStyle w:val="a4"/>
        <w:spacing w:before="0" w:beforeAutospacing="0" w:after="0" w:afterAutospacing="0"/>
        <w:ind w:firstLine="567"/>
        <w:jc w:val="both"/>
        <w:rPr>
          <w:sz w:val="28"/>
          <w:szCs w:val="28"/>
        </w:rPr>
      </w:pPr>
    </w:p>
    <w:p w:rsidR="00401634" w:rsidRDefault="00401634" w:rsidP="00401634">
      <w:pPr>
        <w:pStyle w:val="a4"/>
        <w:spacing w:before="0" w:beforeAutospacing="0" w:after="0" w:afterAutospacing="0"/>
        <w:ind w:firstLine="567"/>
        <w:jc w:val="both"/>
        <w:rPr>
          <w:sz w:val="28"/>
          <w:szCs w:val="28"/>
        </w:rPr>
      </w:pPr>
    </w:p>
    <w:p w:rsidR="00401634" w:rsidRPr="004B0EFE" w:rsidRDefault="00401634" w:rsidP="00401634">
      <w:pPr>
        <w:pStyle w:val="a4"/>
        <w:spacing w:before="0" w:beforeAutospacing="0" w:after="0" w:afterAutospacing="0"/>
        <w:ind w:firstLine="567"/>
        <w:jc w:val="both"/>
        <w:rPr>
          <w:sz w:val="28"/>
          <w:szCs w:val="28"/>
          <w:lang w:eastAsia="ar-SA"/>
        </w:rPr>
      </w:pPr>
      <w:r>
        <w:rPr>
          <w:sz w:val="28"/>
          <w:szCs w:val="28"/>
        </w:rPr>
        <w:tab/>
      </w:r>
      <w:r>
        <w:rPr>
          <w:sz w:val="28"/>
          <w:szCs w:val="28"/>
          <w:lang w:eastAsia="ar-SA"/>
        </w:rPr>
        <w:t>Глава поселения                                                    Р.Г Галимов</w:t>
      </w:r>
    </w:p>
    <w:p w:rsidR="00114E55" w:rsidRPr="00401634" w:rsidRDefault="00401634" w:rsidP="00401634">
      <w:pPr>
        <w:pStyle w:val="a3"/>
        <w:ind w:firstLine="851"/>
        <w:jc w:val="both"/>
        <w:rPr>
          <w:sz w:val="28"/>
          <w:szCs w:val="28"/>
        </w:rPr>
      </w:pPr>
      <w:r w:rsidRPr="00401634">
        <w:rPr>
          <w:sz w:val="28"/>
          <w:szCs w:val="28"/>
        </w:rPr>
        <w:t xml:space="preserve"> </w:t>
      </w:r>
    </w:p>
    <w:sectPr w:rsidR="00114E55" w:rsidRPr="00401634" w:rsidSect="00114E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F44B6"/>
    <w:rsid w:val="00114E55"/>
    <w:rsid w:val="00212F57"/>
    <w:rsid w:val="0031641C"/>
    <w:rsid w:val="00401634"/>
    <w:rsid w:val="00505B92"/>
    <w:rsid w:val="00575BE6"/>
    <w:rsid w:val="006F44B6"/>
    <w:rsid w:val="00751891"/>
    <w:rsid w:val="00901C6D"/>
    <w:rsid w:val="00A37B93"/>
    <w:rsid w:val="00C34693"/>
    <w:rsid w:val="00F45175"/>
    <w:rsid w:val="00FD69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4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F44B6"/>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4B6"/>
    <w:rPr>
      <w:rFonts w:asciiTheme="majorHAnsi" w:eastAsiaTheme="majorEastAsia" w:hAnsiTheme="majorHAnsi" w:cstheme="majorBidi"/>
      <w:b/>
      <w:bCs/>
      <w:kern w:val="32"/>
      <w:sz w:val="32"/>
      <w:szCs w:val="32"/>
      <w:lang w:eastAsia="ru-RU"/>
    </w:rPr>
  </w:style>
  <w:style w:type="paragraph" w:styleId="a3">
    <w:name w:val="No Spacing"/>
    <w:uiPriority w:val="1"/>
    <w:qFormat/>
    <w:rsid w:val="006F44B6"/>
    <w:pPr>
      <w:suppressAutoHyphens/>
      <w:spacing w:after="0" w:line="240" w:lineRule="auto"/>
    </w:pPr>
    <w:rPr>
      <w:rFonts w:ascii="Times New Roman" w:eastAsia="Times New Roman" w:hAnsi="Times New Roman" w:cs="Times New Roman"/>
      <w:sz w:val="24"/>
      <w:szCs w:val="24"/>
      <w:lang w:eastAsia="ar-SA"/>
    </w:rPr>
  </w:style>
  <w:style w:type="paragraph" w:styleId="a4">
    <w:name w:val="Normal (Web)"/>
    <w:basedOn w:val="a"/>
    <w:uiPriority w:val="99"/>
    <w:unhideWhenUsed/>
    <w:rsid w:val="006F44B6"/>
    <w:pPr>
      <w:spacing w:before="100" w:beforeAutospacing="1" w:after="100" w:afterAutospacing="1"/>
    </w:pPr>
  </w:style>
  <w:style w:type="paragraph" w:customStyle="1" w:styleId="dt-p">
    <w:name w:val="dt-p"/>
    <w:basedOn w:val="a"/>
    <w:rsid w:val="006F44B6"/>
    <w:pPr>
      <w:spacing w:before="100" w:beforeAutospacing="1" w:after="100" w:afterAutospacing="1"/>
    </w:pPr>
  </w:style>
  <w:style w:type="character" w:styleId="a5">
    <w:name w:val="Hyperlink"/>
    <w:basedOn w:val="a0"/>
    <w:uiPriority w:val="99"/>
    <w:unhideWhenUsed/>
    <w:rsid w:val="00A37B93"/>
    <w:rPr>
      <w:color w:val="0000FF"/>
      <w:u w:val="single"/>
    </w:rPr>
  </w:style>
  <w:style w:type="paragraph" w:customStyle="1" w:styleId="no-indent">
    <w:name w:val="no-indent"/>
    <w:basedOn w:val="a"/>
    <w:rsid w:val="00212F5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87449096">
      <w:bodyDiv w:val="1"/>
      <w:marLeft w:val="0"/>
      <w:marRight w:val="0"/>
      <w:marTop w:val="0"/>
      <w:marBottom w:val="0"/>
      <w:divBdr>
        <w:top w:val="none" w:sz="0" w:space="0" w:color="auto"/>
        <w:left w:val="none" w:sz="0" w:space="0" w:color="auto"/>
        <w:bottom w:val="none" w:sz="0" w:space="0" w:color="auto"/>
        <w:right w:val="none" w:sz="0" w:space="0" w:color="auto"/>
      </w:divBdr>
      <w:divsChild>
        <w:div w:id="756633411">
          <w:marLeft w:val="0"/>
          <w:marRight w:val="0"/>
          <w:marTop w:val="0"/>
          <w:marBottom w:val="0"/>
          <w:divBdr>
            <w:top w:val="none" w:sz="0" w:space="0" w:color="auto"/>
            <w:left w:val="none" w:sz="0" w:space="0" w:color="auto"/>
            <w:bottom w:val="none" w:sz="0" w:space="0" w:color="auto"/>
            <w:right w:val="none" w:sz="0" w:space="0" w:color="auto"/>
          </w:divBdr>
          <w:divsChild>
            <w:div w:id="712123243">
              <w:marLeft w:val="0"/>
              <w:marRight w:val="0"/>
              <w:marTop w:val="0"/>
              <w:marBottom w:val="0"/>
              <w:divBdr>
                <w:top w:val="none" w:sz="0" w:space="0" w:color="auto"/>
                <w:left w:val="none" w:sz="0" w:space="0" w:color="auto"/>
                <w:bottom w:val="none" w:sz="0" w:space="0" w:color="auto"/>
                <w:right w:val="none" w:sz="0" w:space="0" w:color="auto"/>
              </w:divBdr>
            </w:div>
            <w:div w:id="1560944854">
              <w:marLeft w:val="0"/>
              <w:marRight w:val="0"/>
              <w:marTop w:val="0"/>
              <w:marBottom w:val="0"/>
              <w:divBdr>
                <w:top w:val="none" w:sz="0" w:space="0" w:color="auto"/>
                <w:left w:val="none" w:sz="0" w:space="0" w:color="auto"/>
                <w:bottom w:val="none" w:sz="0" w:space="0" w:color="auto"/>
                <w:right w:val="none" w:sz="0" w:space="0" w:color="auto"/>
              </w:divBdr>
            </w:div>
            <w:div w:id="1447382045">
              <w:marLeft w:val="0"/>
              <w:marRight w:val="0"/>
              <w:marTop w:val="0"/>
              <w:marBottom w:val="0"/>
              <w:divBdr>
                <w:top w:val="none" w:sz="0" w:space="0" w:color="auto"/>
                <w:left w:val="none" w:sz="0" w:space="0" w:color="auto"/>
                <w:bottom w:val="none" w:sz="0" w:space="0" w:color="auto"/>
                <w:right w:val="none" w:sz="0" w:space="0" w:color="auto"/>
              </w:divBdr>
            </w:div>
            <w:div w:id="77216736">
              <w:marLeft w:val="0"/>
              <w:marRight w:val="0"/>
              <w:marTop w:val="0"/>
              <w:marBottom w:val="0"/>
              <w:divBdr>
                <w:top w:val="none" w:sz="0" w:space="0" w:color="auto"/>
                <w:left w:val="none" w:sz="0" w:space="0" w:color="auto"/>
                <w:bottom w:val="none" w:sz="0" w:space="0" w:color="auto"/>
                <w:right w:val="none" w:sz="0" w:space="0" w:color="auto"/>
              </w:divBdr>
            </w:div>
            <w:div w:id="696541078">
              <w:marLeft w:val="0"/>
              <w:marRight w:val="0"/>
              <w:marTop w:val="0"/>
              <w:marBottom w:val="0"/>
              <w:divBdr>
                <w:top w:val="none" w:sz="0" w:space="0" w:color="auto"/>
                <w:left w:val="none" w:sz="0" w:space="0" w:color="auto"/>
                <w:bottom w:val="none" w:sz="0" w:space="0" w:color="auto"/>
                <w:right w:val="none" w:sz="0" w:space="0" w:color="auto"/>
              </w:divBdr>
            </w:div>
            <w:div w:id="4193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0240/6d73da6d830c2e1bd51e82baf532add1d53831c3/" TargetMode="External"/><Relationship Id="rId3" Type="http://schemas.openxmlformats.org/officeDocument/2006/relationships/webSettings" Target="webSettings.xml"/><Relationship Id="rId7" Type="http://schemas.openxmlformats.org/officeDocument/2006/relationships/hyperlink" Target="https://www.consultant.ru/document/cons_doc_LAW_480240/6d73da6d830c2e1bd51e82baf532add1d53831c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480240/6d73da6d830c2e1bd51e82baf532add1d53831c3/" TargetMode="External"/><Relationship Id="rId11" Type="http://schemas.openxmlformats.org/officeDocument/2006/relationships/fontTable" Target="fontTable.xml"/><Relationship Id="rId5" Type="http://schemas.openxmlformats.org/officeDocument/2006/relationships/hyperlink" Target="https://www.consultant.ru/document/cons_doc_LAW_480240/6d73da6d830c2e1bd51e82baf532add1d53831c3/" TargetMode="External"/><Relationship Id="rId10" Type="http://schemas.openxmlformats.org/officeDocument/2006/relationships/hyperlink" Target="https://www.consultant.ru/document/cons_doc_LAW_358750/6d73da6d830c2e1bd51e82baf532add1d53831c3/" TargetMode="External"/><Relationship Id="rId4" Type="http://schemas.openxmlformats.org/officeDocument/2006/relationships/hyperlink" Target="https://www.consultant.ru/document/cons_doc_LAW_480240/6d73da6d830c2e1bd51e82baf532add1d53831c3/" TargetMode="External"/><Relationship Id="rId9" Type="http://schemas.openxmlformats.org/officeDocument/2006/relationships/hyperlink" Target="https://www.consultant.ru/document/cons_doc_LAW_480240/7c4d9b914ce7cc9d3c847bba5f7bf1de34033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1425</Words>
  <Characters>8128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2024-12-25T10:43:00Z</dcterms:created>
  <dcterms:modified xsi:type="dcterms:W3CDTF">2024-12-26T06:52:00Z</dcterms:modified>
</cp:coreProperties>
</file>