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C477" w14:textId="77777777" w:rsidR="008B52B1" w:rsidRDefault="008B52B1" w:rsidP="008B52B1">
      <w:pPr>
        <w:autoSpaceDE w:val="0"/>
        <w:spacing w:line="276" w:lineRule="auto"/>
        <w:ind w:left="426" w:firstLine="294"/>
        <w:jc w:val="center"/>
        <w:rPr>
          <w:b/>
        </w:rPr>
      </w:pPr>
      <w:r w:rsidRPr="002D43D1">
        <w:rPr>
          <w:b/>
        </w:rPr>
        <w:t xml:space="preserve">АДМИНИСТРАЦИЯ </w:t>
      </w:r>
    </w:p>
    <w:p w14:paraId="7997E743" w14:textId="77777777" w:rsidR="008B52B1" w:rsidRPr="002D43D1" w:rsidRDefault="008B52B1" w:rsidP="008B52B1">
      <w:pPr>
        <w:autoSpaceDE w:val="0"/>
        <w:spacing w:line="276" w:lineRule="auto"/>
        <w:ind w:left="426" w:firstLine="294"/>
        <w:jc w:val="center"/>
        <w:rPr>
          <w:b/>
        </w:rPr>
      </w:pPr>
      <w:r>
        <w:rPr>
          <w:b/>
        </w:rPr>
        <w:t>СЕЛИНСКОГО</w:t>
      </w:r>
      <w:r w:rsidRPr="002D43D1">
        <w:rPr>
          <w:b/>
        </w:rPr>
        <w:t xml:space="preserve"> СЕЛЬСКОГО ПОСЕЛЕНИЯ</w:t>
      </w:r>
    </w:p>
    <w:p w14:paraId="538FF3F8" w14:textId="77777777" w:rsidR="008B52B1" w:rsidRDefault="008B52B1" w:rsidP="008B52B1">
      <w:pPr>
        <w:autoSpaceDE w:val="0"/>
        <w:spacing w:line="276" w:lineRule="auto"/>
        <w:ind w:left="426" w:firstLine="294"/>
        <w:jc w:val="center"/>
        <w:rPr>
          <w:b/>
        </w:rPr>
      </w:pPr>
      <w:r w:rsidRPr="002D43D1">
        <w:rPr>
          <w:b/>
        </w:rPr>
        <w:t>КИЛЬМЕЗСКОГО РАЙОНА КИРОВСКОЙ ОБЛАСТИ</w:t>
      </w:r>
    </w:p>
    <w:p w14:paraId="548F4A08" w14:textId="77777777" w:rsidR="008B52B1" w:rsidRDefault="008B52B1" w:rsidP="008B52B1">
      <w:pPr>
        <w:autoSpaceDE w:val="0"/>
        <w:ind w:left="426" w:firstLine="294"/>
        <w:jc w:val="center"/>
        <w:rPr>
          <w:b/>
        </w:rPr>
      </w:pPr>
    </w:p>
    <w:p w14:paraId="1818060D" w14:textId="77777777" w:rsidR="008B52B1" w:rsidRDefault="008B52B1" w:rsidP="008B52B1">
      <w:pPr>
        <w:autoSpaceDE w:val="0"/>
        <w:ind w:left="426" w:firstLine="294"/>
        <w:jc w:val="center"/>
        <w:rPr>
          <w:b/>
        </w:rPr>
      </w:pPr>
    </w:p>
    <w:p w14:paraId="6CACDED6" w14:textId="77777777" w:rsidR="008B52B1" w:rsidRPr="002D43D1" w:rsidRDefault="008B52B1" w:rsidP="008B52B1">
      <w:pPr>
        <w:autoSpaceDE w:val="0"/>
        <w:ind w:left="426" w:firstLine="294"/>
        <w:jc w:val="center"/>
        <w:rPr>
          <w:b/>
        </w:rPr>
      </w:pPr>
      <w:r>
        <w:rPr>
          <w:b/>
        </w:rPr>
        <w:t>ПОСТАНОВЛЕНИЕ</w:t>
      </w:r>
    </w:p>
    <w:p w14:paraId="3EEDA7D6" w14:textId="77777777" w:rsidR="008B52B1" w:rsidRDefault="008B52B1" w:rsidP="008B52B1">
      <w:pPr>
        <w:spacing w:line="360" w:lineRule="auto"/>
        <w:rPr>
          <w:sz w:val="28"/>
          <w:szCs w:val="28"/>
        </w:rPr>
      </w:pPr>
    </w:p>
    <w:p w14:paraId="3E4C8C64" w14:textId="276FD1C2" w:rsidR="008B52B1" w:rsidRDefault="0088474D" w:rsidP="008B52B1">
      <w:pPr>
        <w:spacing w:line="360" w:lineRule="auto"/>
        <w:rPr>
          <w:sz w:val="28"/>
          <w:szCs w:val="28"/>
        </w:rPr>
      </w:pPr>
      <w:r>
        <w:rPr>
          <w:sz w:val="28"/>
          <w:szCs w:val="28"/>
        </w:rPr>
        <w:t xml:space="preserve">  </w:t>
      </w:r>
      <w:r w:rsidR="004E5282">
        <w:rPr>
          <w:sz w:val="28"/>
          <w:szCs w:val="28"/>
        </w:rPr>
        <w:t>07</w:t>
      </w:r>
      <w:r w:rsidR="008B52B1">
        <w:rPr>
          <w:sz w:val="28"/>
          <w:szCs w:val="28"/>
        </w:rPr>
        <w:t>.11.</w:t>
      </w:r>
      <w:r w:rsidR="008B52B1" w:rsidRPr="007240D2">
        <w:rPr>
          <w:sz w:val="28"/>
          <w:szCs w:val="28"/>
        </w:rPr>
        <w:t>20</w:t>
      </w:r>
      <w:r w:rsidR="00981B09">
        <w:rPr>
          <w:sz w:val="28"/>
          <w:szCs w:val="28"/>
        </w:rPr>
        <w:t>2</w:t>
      </w:r>
      <w:r w:rsidR="004E5282">
        <w:rPr>
          <w:sz w:val="28"/>
          <w:szCs w:val="28"/>
        </w:rPr>
        <w:t>4</w:t>
      </w:r>
      <w:r w:rsidR="008B52B1" w:rsidRPr="007240D2">
        <w:rPr>
          <w:sz w:val="28"/>
          <w:szCs w:val="28"/>
        </w:rPr>
        <w:t xml:space="preserve">                  </w:t>
      </w:r>
      <w:r w:rsidR="008B52B1">
        <w:rPr>
          <w:sz w:val="28"/>
          <w:szCs w:val="28"/>
        </w:rPr>
        <w:t xml:space="preserve">        </w:t>
      </w:r>
      <w:r w:rsidR="008B52B1" w:rsidRPr="007240D2">
        <w:rPr>
          <w:sz w:val="28"/>
          <w:szCs w:val="28"/>
        </w:rPr>
        <w:t xml:space="preserve">               </w:t>
      </w:r>
      <w:r w:rsidR="008B52B1">
        <w:rPr>
          <w:sz w:val="28"/>
          <w:szCs w:val="28"/>
        </w:rPr>
        <w:t xml:space="preserve">                                                  </w:t>
      </w:r>
      <w:r w:rsidR="00434138">
        <w:rPr>
          <w:sz w:val="28"/>
          <w:szCs w:val="28"/>
        </w:rPr>
        <w:t xml:space="preserve">     </w:t>
      </w:r>
      <w:r w:rsidR="008B52B1">
        <w:rPr>
          <w:sz w:val="28"/>
          <w:szCs w:val="28"/>
        </w:rPr>
        <w:t xml:space="preserve">        № </w:t>
      </w:r>
      <w:r w:rsidR="004E5282">
        <w:rPr>
          <w:sz w:val="28"/>
          <w:szCs w:val="28"/>
        </w:rPr>
        <w:t>43</w:t>
      </w:r>
    </w:p>
    <w:tbl>
      <w:tblPr>
        <w:tblW w:w="0" w:type="auto"/>
        <w:tblLayout w:type="fixed"/>
        <w:tblLook w:val="0000" w:firstRow="0" w:lastRow="0" w:firstColumn="0" w:lastColumn="0" w:noHBand="0" w:noVBand="0"/>
      </w:tblPr>
      <w:tblGrid>
        <w:gridCol w:w="298"/>
        <w:gridCol w:w="236"/>
        <w:gridCol w:w="247"/>
      </w:tblGrid>
      <w:tr w:rsidR="008B52B1" w14:paraId="5D1EC728" w14:textId="77777777" w:rsidTr="00214A10">
        <w:trPr>
          <w:trHeight w:val="285"/>
        </w:trPr>
        <w:tc>
          <w:tcPr>
            <w:tcW w:w="298" w:type="dxa"/>
          </w:tcPr>
          <w:p w14:paraId="19B2B564" w14:textId="77777777" w:rsidR="008B52B1" w:rsidRDefault="008B52B1" w:rsidP="00214A10">
            <w:pPr>
              <w:ind w:firstLine="708"/>
            </w:pPr>
          </w:p>
        </w:tc>
        <w:tc>
          <w:tcPr>
            <w:tcW w:w="236" w:type="dxa"/>
          </w:tcPr>
          <w:p w14:paraId="77E587BB" w14:textId="77777777" w:rsidR="008B52B1" w:rsidRDefault="008B52B1" w:rsidP="00214A10"/>
        </w:tc>
        <w:tc>
          <w:tcPr>
            <w:tcW w:w="247" w:type="dxa"/>
          </w:tcPr>
          <w:p w14:paraId="3B94F8EF" w14:textId="77777777" w:rsidR="008B52B1" w:rsidRDefault="008B52B1" w:rsidP="00214A10">
            <w:pPr>
              <w:ind w:left="-108" w:right="-108"/>
              <w:jc w:val="center"/>
              <w:rPr>
                <w:sz w:val="20"/>
                <w:szCs w:val="20"/>
              </w:rPr>
            </w:pPr>
          </w:p>
        </w:tc>
      </w:tr>
    </w:tbl>
    <w:p w14:paraId="00CB3DAD" w14:textId="77777777" w:rsidR="008B52B1" w:rsidRPr="00690955" w:rsidRDefault="008B52B1" w:rsidP="008B52B1">
      <w:pPr>
        <w:jc w:val="center"/>
        <w:rPr>
          <w:b/>
          <w:sz w:val="28"/>
          <w:szCs w:val="28"/>
        </w:rPr>
      </w:pPr>
      <w:r w:rsidRPr="00690955">
        <w:rPr>
          <w:b/>
          <w:sz w:val="28"/>
          <w:szCs w:val="28"/>
        </w:rPr>
        <w:t>О прогнозе социально-экономического развития</w:t>
      </w:r>
    </w:p>
    <w:p w14:paraId="1009B7CB" w14:textId="77777777" w:rsidR="008B52B1" w:rsidRPr="00690955" w:rsidRDefault="008B52B1" w:rsidP="008B52B1">
      <w:pPr>
        <w:jc w:val="center"/>
        <w:rPr>
          <w:b/>
          <w:sz w:val="28"/>
          <w:szCs w:val="28"/>
        </w:rPr>
      </w:pPr>
      <w:r>
        <w:rPr>
          <w:b/>
          <w:sz w:val="28"/>
          <w:szCs w:val="28"/>
        </w:rPr>
        <w:t>Селинского</w:t>
      </w:r>
      <w:r w:rsidRPr="00690955">
        <w:rPr>
          <w:b/>
          <w:sz w:val="28"/>
          <w:szCs w:val="28"/>
        </w:rPr>
        <w:t xml:space="preserve"> сельского поселения</w:t>
      </w:r>
    </w:p>
    <w:p w14:paraId="5FDCA516" w14:textId="6693823B" w:rsidR="008B52B1" w:rsidRDefault="008B52B1" w:rsidP="008B52B1">
      <w:pPr>
        <w:jc w:val="center"/>
        <w:rPr>
          <w:b/>
          <w:sz w:val="28"/>
          <w:szCs w:val="28"/>
        </w:rPr>
      </w:pPr>
      <w:r w:rsidRPr="00690955">
        <w:rPr>
          <w:b/>
          <w:sz w:val="28"/>
          <w:szCs w:val="28"/>
        </w:rPr>
        <w:t>на 202</w:t>
      </w:r>
      <w:r w:rsidR="004E5282">
        <w:rPr>
          <w:b/>
          <w:sz w:val="28"/>
          <w:szCs w:val="28"/>
        </w:rPr>
        <w:t>5</w:t>
      </w:r>
      <w:r w:rsidRPr="00690955">
        <w:rPr>
          <w:b/>
          <w:sz w:val="28"/>
          <w:szCs w:val="28"/>
        </w:rPr>
        <w:t xml:space="preserve"> год и на плановый период 202</w:t>
      </w:r>
      <w:r w:rsidR="004E5282">
        <w:rPr>
          <w:b/>
          <w:sz w:val="28"/>
          <w:szCs w:val="28"/>
        </w:rPr>
        <w:t>6</w:t>
      </w:r>
      <w:r w:rsidRPr="00690955">
        <w:rPr>
          <w:b/>
          <w:sz w:val="28"/>
          <w:szCs w:val="28"/>
        </w:rPr>
        <w:t xml:space="preserve"> и 202</w:t>
      </w:r>
      <w:r w:rsidR="004E5282">
        <w:rPr>
          <w:b/>
          <w:sz w:val="28"/>
          <w:szCs w:val="28"/>
        </w:rPr>
        <w:t>7</w:t>
      </w:r>
      <w:r>
        <w:rPr>
          <w:b/>
          <w:sz w:val="28"/>
          <w:szCs w:val="28"/>
        </w:rPr>
        <w:t xml:space="preserve"> годов</w:t>
      </w:r>
    </w:p>
    <w:p w14:paraId="2EB62721" w14:textId="77777777" w:rsidR="008B52B1" w:rsidRPr="00690955" w:rsidRDefault="008B52B1" w:rsidP="008B52B1">
      <w:pPr>
        <w:spacing w:line="360" w:lineRule="auto"/>
        <w:rPr>
          <w:b/>
          <w:sz w:val="28"/>
          <w:szCs w:val="28"/>
        </w:rPr>
      </w:pPr>
    </w:p>
    <w:p w14:paraId="139A6ECF" w14:textId="52AA55D5" w:rsidR="008B52B1" w:rsidRPr="009D517C" w:rsidRDefault="008B52B1" w:rsidP="00434138">
      <w:pPr>
        <w:jc w:val="both"/>
        <w:rPr>
          <w:rFonts w:eastAsia="Arial CYR"/>
          <w:sz w:val="28"/>
          <w:szCs w:val="28"/>
        </w:rPr>
      </w:pPr>
      <w:r w:rsidRPr="009D517C">
        <w:rPr>
          <w:sz w:val="28"/>
          <w:szCs w:val="28"/>
        </w:rPr>
        <w:t xml:space="preserve"> </w:t>
      </w:r>
      <w:r>
        <w:rPr>
          <w:sz w:val="28"/>
          <w:szCs w:val="28"/>
        </w:rPr>
        <w:tab/>
        <w:t xml:space="preserve">В соответствии со статьей 173 Бюджетного Кодекса Российской Федерации, руководствуясь Федеральным законом от 06.10.2003 № 131-ФЗ «Об общих принципах организации местного самоуправления в Российской Федерации», Решением Думы Селинского муниципального образования от </w:t>
      </w:r>
      <w:r w:rsidR="00434138">
        <w:rPr>
          <w:sz w:val="28"/>
          <w:szCs w:val="28"/>
        </w:rPr>
        <w:t>27</w:t>
      </w:r>
      <w:r>
        <w:rPr>
          <w:sz w:val="28"/>
          <w:szCs w:val="28"/>
        </w:rPr>
        <w:t>.1</w:t>
      </w:r>
      <w:r w:rsidR="00434138">
        <w:rPr>
          <w:sz w:val="28"/>
          <w:szCs w:val="28"/>
        </w:rPr>
        <w:t>0</w:t>
      </w:r>
      <w:r>
        <w:rPr>
          <w:sz w:val="28"/>
          <w:szCs w:val="28"/>
        </w:rPr>
        <w:t>.20</w:t>
      </w:r>
      <w:r w:rsidR="00434138">
        <w:rPr>
          <w:sz w:val="28"/>
          <w:szCs w:val="28"/>
        </w:rPr>
        <w:t>23</w:t>
      </w:r>
      <w:r>
        <w:rPr>
          <w:sz w:val="28"/>
          <w:szCs w:val="28"/>
        </w:rPr>
        <w:t xml:space="preserve"> № </w:t>
      </w:r>
      <w:r w:rsidR="00434138">
        <w:rPr>
          <w:sz w:val="28"/>
          <w:szCs w:val="28"/>
        </w:rPr>
        <w:t>9/2</w:t>
      </w:r>
      <w:r>
        <w:rPr>
          <w:sz w:val="28"/>
          <w:szCs w:val="28"/>
        </w:rPr>
        <w:t xml:space="preserve"> «Об утверждении Положения о бюджетном процессе в</w:t>
      </w:r>
      <w:r w:rsidR="00434138">
        <w:rPr>
          <w:sz w:val="28"/>
          <w:szCs w:val="28"/>
        </w:rPr>
        <w:t xml:space="preserve"> муниципальном образовании </w:t>
      </w:r>
      <w:r>
        <w:rPr>
          <w:sz w:val="28"/>
          <w:szCs w:val="28"/>
        </w:rPr>
        <w:t>Селинско</w:t>
      </w:r>
      <w:r w:rsidR="00434138">
        <w:rPr>
          <w:sz w:val="28"/>
          <w:szCs w:val="28"/>
        </w:rPr>
        <w:t>е</w:t>
      </w:r>
      <w:r>
        <w:rPr>
          <w:sz w:val="28"/>
          <w:szCs w:val="28"/>
        </w:rPr>
        <w:t xml:space="preserve"> сельско</w:t>
      </w:r>
      <w:r w:rsidR="00434138">
        <w:rPr>
          <w:sz w:val="28"/>
          <w:szCs w:val="28"/>
        </w:rPr>
        <w:t>е</w:t>
      </w:r>
      <w:r>
        <w:rPr>
          <w:sz w:val="28"/>
          <w:szCs w:val="28"/>
        </w:rPr>
        <w:t xml:space="preserve"> поселени</w:t>
      </w:r>
      <w:r w:rsidR="00434138">
        <w:rPr>
          <w:sz w:val="28"/>
          <w:szCs w:val="28"/>
        </w:rPr>
        <w:t>е</w:t>
      </w:r>
      <w:r>
        <w:rPr>
          <w:sz w:val="28"/>
          <w:szCs w:val="28"/>
        </w:rPr>
        <w:t xml:space="preserve">», Постановлением  от 07.11.2019 № 48 «Об утверждении порядка разработки и утверждения прогноза социально-экономического развития Селинского сельского поселения Кильмезского района Кировской области», Уставом Селинского сельского поселения, </w:t>
      </w:r>
      <w:r w:rsidR="00434138">
        <w:rPr>
          <w:sz w:val="28"/>
          <w:szCs w:val="28"/>
        </w:rPr>
        <w:t>а</w:t>
      </w:r>
      <w:r>
        <w:rPr>
          <w:sz w:val="28"/>
          <w:szCs w:val="28"/>
        </w:rPr>
        <w:t xml:space="preserve">дминистрация Селинского сельского поселения  </w:t>
      </w:r>
      <w:r>
        <w:rPr>
          <w:color w:val="000000"/>
          <w:sz w:val="28"/>
          <w:szCs w:val="28"/>
        </w:rPr>
        <w:t>ПОСТАНОВЛЯЕТ</w:t>
      </w:r>
      <w:r w:rsidRPr="009D517C">
        <w:rPr>
          <w:rFonts w:eastAsia="Arial CYR"/>
          <w:sz w:val="28"/>
          <w:szCs w:val="28"/>
        </w:rPr>
        <w:t>:</w:t>
      </w:r>
    </w:p>
    <w:p w14:paraId="2699C874" w14:textId="2B612F2D" w:rsidR="008B52B1" w:rsidRPr="00560EA1" w:rsidRDefault="008B52B1" w:rsidP="00434138">
      <w:pPr>
        <w:ind w:firstLine="709"/>
        <w:jc w:val="both"/>
        <w:rPr>
          <w:sz w:val="28"/>
          <w:szCs w:val="28"/>
        </w:rPr>
      </w:pPr>
      <w:r w:rsidRPr="009D517C">
        <w:rPr>
          <w:rFonts w:eastAsia="Arial CYR"/>
          <w:sz w:val="28"/>
          <w:szCs w:val="28"/>
        </w:rPr>
        <w:t xml:space="preserve">1. Утвердить «Прогноз социально-экономического развития </w:t>
      </w:r>
      <w:r>
        <w:rPr>
          <w:rFonts w:eastAsia="Arial CYR"/>
          <w:sz w:val="28"/>
          <w:szCs w:val="28"/>
        </w:rPr>
        <w:t>Селинского</w:t>
      </w:r>
      <w:r>
        <w:rPr>
          <w:sz w:val="28"/>
          <w:szCs w:val="28"/>
        </w:rPr>
        <w:t xml:space="preserve"> сельского</w:t>
      </w:r>
      <w:r w:rsidRPr="009D517C">
        <w:rPr>
          <w:sz w:val="28"/>
          <w:szCs w:val="28"/>
        </w:rPr>
        <w:t xml:space="preserve"> поселени</w:t>
      </w:r>
      <w:r>
        <w:rPr>
          <w:sz w:val="28"/>
          <w:szCs w:val="28"/>
        </w:rPr>
        <w:t>я</w:t>
      </w:r>
      <w:r w:rsidRPr="009D517C">
        <w:rPr>
          <w:sz w:val="28"/>
          <w:szCs w:val="28"/>
        </w:rPr>
        <w:t xml:space="preserve"> на 20</w:t>
      </w:r>
      <w:r>
        <w:rPr>
          <w:sz w:val="28"/>
          <w:szCs w:val="28"/>
        </w:rPr>
        <w:t>2</w:t>
      </w:r>
      <w:r w:rsidR="004E5282">
        <w:rPr>
          <w:sz w:val="28"/>
          <w:szCs w:val="28"/>
        </w:rPr>
        <w:t>5</w:t>
      </w:r>
      <w:r w:rsidRPr="009D517C">
        <w:rPr>
          <w:sz w:val="28"/>
          <w:szCs w:val="28"/>
        </w:rPr>
        <w:t xml:space="preserve"> год</w:t>
      </w:r>
      <w:r>
        <w:rPr>
          <w:sz w:val="28"/>
          <w:szCs w:val="28"/>
        </w:rPr>
        <w:t xml:space="preserve"> и на плановый период 202</w:t>
      </w:r>
      <w:r w:rsidR="004E5282">
        <w:rPr>
          <w:sz w:val="28"/>
          <w:szCs w:val="28"/>
        </w:rPr>
        <w:t>6</w:t>
      </w:r>
      <w:r>
        <w:rPr>
          <w:sz w:val="28"/>
          <w:szCs w:val="28"/>
        </w:rPr>
        <w:t xml:space="preserve"> и 202</w:t>
      </w:r>
      <w:r w:rsidR="004E5282">
        <w:rPr>
          <w:sz w:val="28"/>
          <w:szCs w:val="28"/>
        </w:rPr>
        <w:t>7</w:t>
      </w:r>
      <w:r>
        <w:rPr>
          <w:sz w:val="28"/>
          <w:szCs w:val="28"/>
        </w:rPr>
        <w:t xml:space="preserve"> годов</w:t>
      </w:r>
      <w:r w:rsidRPr="009D517C">
        <w:rPr>
          <w:rFonts w:eastAsia="Arial CYR"/>
          <w:sz w:val="28"/>
          <w:szCs w:val="28"/>
        </w:rPr>
        <w:t>» (далее –Прогноз социально-экономического развития).</w:t>
      </w:r>
    </w:p>
    <w:p w14:paraId="74ABC807" w14:textId="77777777" w:rsidR="008B52B1" w:rsidRPr="009D517C" w:rsidRDefault="008B52B1" w:rsidP="008B52B1">
      <w:pPr>
        <w:autoSpaceDE w:val="0"/>
        <w:ind w:firstLine="720"/>
        <w:jc w:val="both"/>
        <w:rPr>
          <w:rFonts w:eastAsia="Arial CYR"/>
          <w:sz w:val="28"/>
          <w:szCs w:val="28"/>
        </w:rPr>
      </w:pPr>
      <w:r w:rsidRPr="009D517C">
        <w:rPr>
          <w:rFonts w:eastAsia="Arial CYR"/>
          <w:sz w:val="28"/>
          <w:szCs w:val="28"/>
        </w:rPr>
        <w:t>2. Утвердить прогноз основных показателей.</w:t>
      </w:r>
    </w:p>
    <w:p w14:paraId="7D25B617" w14:textId="2BC58D91" w:rsidR="008B52B1" w:rsidRPr="009D517C" w:rsidRDefault="008B52B1" w:rsidP="008B52B1">
      <w:pPr>
        <w:autoSpaceDE w:val="0"/>
        <w:ind w:firstLine="720"/>
        <w:jc w:val="both"/>
        <w:rPr>
          <w:rFonts w:eastAsia="Arial CYR"/>
          <w:sz w:val="28"/>
          <w:szCs w:val="28"/>
        </w:rPr>
      </w:pPr>
      <w:r w:rsidRPr="009D517C">
        <w:rPr>
          <w:rFonts w:eastAsia="Arial CYR"/>
          <w:sz w:val="28"/>
          <w:szCs w:val="28"/>
        </w:rPr>
        <w:t xml:space="preserve">3. </w:t>
      </w:r>
      <w:r>
        <w:rPr>
          <w:rFonts w:eastAsia="Arial CYR"/>
          <w:sz w:val="28"/>
          <w:szCs w:val="28"/>
        </w:rPr>
        <w:t>Специалисту по финансам</w:t>
      </w:r>
      <w:r w:rsidRPr="009D517C">
        <w:rPr>
          <w:rFonts w:eastAsia="Arial CYR"/>
          <w:sz w:val="28"/>
          <w:szCs w:val="28"/>
        </w:rPr>
        <w:t xml:space="preserve"> при</w:t>
      </w:r>
      <w:r>
        <w:rPr>
          <w:rFonts w:eastAsia="Arial CYR"/>
          <w:sz w:val="28"/>
          <w:szCs w:val="28"/>
        </w:rPr>
        <w:t xml:space="preserve"> формировании проекта бюджета муниципального образования</w:t>
      </w:r>
      <w:r w:rsidRPr="009D517C">
        <w:rPr>
          <w:rFonts w:eastAsia="Arial CYR"/>
          <w:sz w:val="28"/>
          <w:szCs w:val="28"/>
        </w:rPr>
        <w:t xml:space="preserve"> </w:t>
      </w:r>
      <w:r>
        <w:rPr>
          <w:rFonts w:eastAsia="Arial CYR"/>
          <w:sz w:val="28"/>
          <w:szCs w:val="28"/>
        </w:rPr>
        <w:t>Селинское сельское</w:t>
      </w:r>
      <w:r w:rsidRPr="009D517C">
        <w:rPr>
          <w:rFonts w:eastAsia="Arial CYR"/>
          <w:sz w:val="28"/>
          <w:szCs w:val="28"/>
        </w:rPr>
        <w:t xml:space="preserve"> поселение </w:t>
      </w:r>
      <w:r w:rsidRPr="009D517C">
        <w:rPr>
          <w:sz w:val="28"/>
          <w:szCs w:val="28"/>
        </w:rPr>
        <w:t>на 20</w:t>
      </w:r>
      <w:r>
        <w:rPr>
          <w:sz w:val="28"/>
          <w:szCs w:val="28"/>
        </w:rPr>
        <w:t>2</w:t>
      </w:r>
      <w:r w:rsidR="004E5282">
        <w:rPr>
          <w:sz w:val="28"/>
          <w:szCs w:val="28"/>
        </w:rPr>
        <w:t>5</w:t>
      </w:r>
      <w:r w:rsidRPr="009D517C">
        <w:rPr>
          <w:sz w:val="28"/>
          <w:szCs w:val="28"/>
        </w:rPr>
        <w:t xml:space="preserve"> год</w:t>
      </w:r>
      <w:r>
        <w:rPr>
          <w:sz w:val="28"/>
          <w:szCs w:val="28"/>
        </w:rPr>
        <w:t xml:space="preserve"> и на плановый период 202</w:t>
      </w:r>
      <w:r w:rsidR="004E5282">
        <w:rPr>
          <w:sz w:val="28"/>
          <w:szCs w:val="28"/>
        </w:rPr>
        <w:t>6</w:t>
      </w:r>
      <w:r>
        <w:rPr>
          <w:sz w:val="28"/>
          <w:szCs w:val="28"/>
        </w:rPr>
        <w:t xml:space="preserve"> и 202</w:t>
      </w:r>
      <w:r w:rsidR="004E5282">
        <w:rPr>
          <w:sz w:val="28"/>
          <w:szCs w:val="28"/>
        </w:rPr>
        <w:t>7</w:t>
      </w:r>
      <w:r>
        <w:rPr>
          <w:sz w:val="28"/>
          <w:szCs w:val="28"/>
        </w:rPr>
        <w:t xml:space="preserve"> годов</w:t>
      </w:r>
      <w:r>
        <w:rPr>
          <w:rFonts w:eastAsia="Arial CYR"/>
          <w:sz w:val="28"/>
          <w:szCs w:val="28"/>
        </w:rPr>
        <w:t xml:space="preserve"> </w:t>
      </w:r>
      <w:r w:rsidRPr="009D517C">
        <w:rPr>
          <w:rFonts w:eastAsia="Arial CYR"/>
          <w:sz w:val="28"/>
          <w:szCs w:val="28"/>
        </w:rPr>
        <w:t>руководствоваться Прогнозом социально-экономического развития.</w:t>
      </w:r>
    </w:p>
    <w:p w14:paraId="2AC792CF" w14:textId="77777777" w:rsidR="008B52B1" w:rsidRPr="009D517C" w:rsidRDefault="008B52B1" w:rsidP="008B52B1">
      <w:pPr>
        <w:suppressAutoHyphens/>
        <w:autoSpaceDE w:val="0"/>
        <w:jc w:val="both"/>
        <w:rPr>
          <w:rFonts w:eastAsia="Arial CYR"/>
          <w:sz w:val="28"/>
          <w:szCs w:val="28"/>
        </w:rPr>
      </w:pPr>
      <w:r w:rsidRPr="009D517C">
        <w:rPr>
          <w:rFonts w:eastAsia="Arial CYR"/>
          <w:sz w:val="28"/>
          <w:szCs w:val="28"/>
        </w:rPr>
        <w:t xml:space="preserve">            4. Контроль за исполнением настоящего Постановления оставляю за собой.</w:t>
      </w:r>
    </w:p>
    <w:p w14:paraId="4557CBD1" w14:textId="77777777" w:rsidR="008B52B1" w:rsidRDefault="008B52B1" w:rsidP="008B52B1">
      <w:pPr>
        <w:pStyle w:val="a7"/>
        <w:framePr w:w="2841" w:h="2188" w:wrap="auto" w:vAnchor="page" w:hAnchor="page" w:x="5352" w:y="13888"/>
      </w:pPr>
      <w:r>
        <w:t xml:space="preserve">  </w:t>
      </w:r>
    </w:p>
    <w:p w14:paraId="5432E8BE" w14:textId="00B7AAB8" w:rsidR="008B52B1" w:rsidRDefault="008B52B1" w:rsidP="008B52B1">
      <w:pPr>
        <w:suppressAutoHyphens/>
        <w:autoSpaceDE w:val="0"/>
        <w:rPr>
          <w:sz w:val="28"/>
          <w:szCs w:val="28"/>
        </w:rPr>
      </w:pPr>
      <w:r w:rsidRPr="009D517C">
        <w:rPr>
          <w:rFonts w:eastAsia="Arial CYR"/>
          <w:sz w:val="28"/>
          <w:szCs w:val="28"/>
        </w:rPr>
        <w:t xml:space="preserve">            5.</w:t>
      </w:r>
      <w:r>
        <w:rPr>
          <w:sz w:val="28"/>
          <w:szCs w:val="28"/>
        </w:rPr>
        <w:t xml:space="preserve"> Настоящее постановление вступает в силу с </w:t>
      </w:r>
      <w:r w:rsidRPr="009D517C">
        <w:rPr>
          <w:sz w:val="28"/>
          <w:szCs w:val="28"/>
        </w:rPr>
        <w:t xml:space="preserve">момента его </w:t>
      </w:r>
      <w:r w:rsidR="00434138">
        <w:rPr>
          <w:sz w:val="28"/>
          <w:szCs w:val="28"/>
        </w:rPr>
        <w:t>п</w:t>
      </w:r>
      <w:r w:rsidRPr="009D517C">
        <w:rPr>
          <w:sz w:val="28"/>
          <w:szCs w:val="28"/>
        </w:rPr>
        <w:t>одписания.</w:t>
      </w:r>
    </w:p>
    <w:p w14:paraId="4017965E" w14:textId="77777777" w:rsidR="00F57BD8" w:rsidRPr="009D517C" w:rsidRDefault="00F57BD8" w:rsidP="008B52B1">
      <w:pPr>
        <w:suppressAutoHyphens/>
        <w:autoSpaceDE w:val="0"/>
        <w:rPr>
          <w:rFonts w:eastAsia="Arial CYR"/>
          <w:sz w:val="28"/>
          <w:szCs w:val="28"/>
        </w:rPr>
      </w:pPr>
    </w:p>
    <w:p w14:paraId="63F069B7" w14:textId="77777777" w:rsidR="008B52B1" w:rsidRDefault="008B52B1" w:rsidP="008B52B1">
      <w:pPr>
        <w:jc w:val="both"/>
        <w:rPr>
          <w:sz w:val="28"/>
          <w:szCs w:val="28"/>
        </w:rPr>
      </w:pPr>
    </w:p>
    <w:p w14:paraId="7AF7B155" w14:textId="77777777" w:rsidR="00434138" w:rsidRDefault="008B52B1" w:rsidP="00F57BD8">
      <w:pPr>
        <w:rPr>
          <w:sz w:val="28"/>
          <w:szCs w:val="28"/>
        </w:rPr>
      </w:pPr>
      <w:r w:rsidRPr="00F57BD8">
        <w:rPr>
          <w:sz w:val="28"/>
          <w:szCs w:val="28"/>
        </w:rPr>
        <w:t>Глав</w:t>
      </w:r>
      <w:r w:rsidR="00F57BD8" w:rsidRPr="00F57BD8">
        <w:rPr>
          <w:sz w:val="28"/>
          <w:szCs w:val="28"/>
        </w:rPr>
        <w:t xml:space="preserve">а </w:t>
      </w:r>
      <w:r w:rsidR="00434138">
        <w:rPr>
          <w:sz w:val="28"/>
          <w:szCs w:val="28"/>
        </w:rPr>
        <w:t>Селинского</w:t>
      </w:r>
    </w:p>
    <w:p w14:paraId="19147BF5" w14:textId="1BE666C8" w:rsidR="008B52B1" w:rsidRPr="00F57BD8" w:rsidRDefault="00434138" w:rsidP="00F57BD8">
      <w:pPr>
        <w:rPr>
          <w:sz w:val="28"/>
          <w:szCs w:val="28"/>
        </w:rPr>
      </w:pPr>
      <w:r>
        <w:rPr>
          <w:sz w:val="28"/>
          <w:szCs w:val="28"/>
        </w:rPr>
        <w:t xml:space="preserve">сельского </w:t>
      </w:r>
      <w:r w:rsidR="008B52B1" w:rsidRPr="00F57BD8">
        <w:rPr>
          <w:sz w:val="28"/>
          <w:szCs w:val="28"/>
        </w:rPr>
        <w:t>поселения                                                     Р.Г.</w:t>
      </w:r>
      <w:r>
        <w:rPr>
          <w:sz w:val="28"/>
          <w:szCs w:val="28"/>
        </w:rPr>
        <w:t xml:space="preserve"> </w:t>
      </w:r>
      <w:r w:rsidR="008B52B1" w:rsidRPr="00F57BD8">
        <w:rPr>
          <w:sz w:val="28"/>
          <w:szCs w:val="28"/>
        </w:rPr>
        <w:t>Галимов</w:t>
      </w:r>
    </w:p>
    <w:p w14:paraId="41E41DC0" w14:textId="77777777" w:rsidR="008B52B1" w:rsidRPr="00F57BD8" w:rsidRDefault="008B52B1" w:rsidP="00F57BD8">
      <w:pPr>
        <w:rPr>
          <w:sz w:val="28"/>
          <w:szCs w:val="28"/>
        </w:rPr>
      </w:pPr>
    </w:p>
    <w:p w14:paraId="67562DFB" w14:textId="7101D63A" w:rsidR="00F57BD8" w:rsidRDefault="00F57BD8" w:rsidP="00F57BD8">
      <w:pPr>
        <w:autoSpaceDE w:val="0"/>
        <w:rPr>
          <w:sz w:val="28"/>
          <w:szCs w:val="28"/>
        </w:rPr>
      </w:pPr>
    </w:p>
    <w:p w14:paraId="6E846B86" w14:textId="77777777" w:rsidR="00434138" w:rsidRDefault="00434138" w:rsidP="00F57BD8">
      <w:pPr>
        <w:autoSpaceDE w:val="0"/>
        <w:rPr>
          <w:sz w:val="28"/>
          <w:szCs w:val="28"/>
        </w:rPr>
      </w:pPr>
    </w:p>
    <w:p w14:paraId="702EF137" w14:textId="77777777" w:rsidR="008B52B1" w:rsidRPr="00F57BD8" w:rsidRDefault="00F57BD8" w:rsidP="00F57BD8">
      <w:pPr>
        <w:autoSpaceDE w:val="0"/>
      </w:pPr>
      <w:r>
        <w:rPr>
          <w:rFonts w:eastAsia="Arial"/>
        </w:rPr>
        <w:lastRenderedPageBreak/>
        <w:t xml:space="preserve">                                                                                                            </w:t>
      </w:r>
      <w:r w:rsidR="008B52B1" w:rsidRPr="0033244D">
        <w:rPr>
          <w:rFonts w:eastAsia="Arial"/>
        </w:rPr>
        <w:t xml:space="preserve">Утвержден постановлением </w:t>
      </w:r>
    </w:p>
    <w:p w14:paraId="53E8AE8F" w14:textId="77777777" w:rsidR="008B52B1" w:rsidRPr="0033244D" w:rsidRDefault="008B52B1" w:rsidP="008B52B1">
      <w:pPr>
        <w:autoSpaceDE w:val="0"/>
        <w:ind w:firstLine="720"/>
        <w:jc w:val="right"/>
        <w:rPr>
          <w:rFonts w:eastAsia="Arial CYR"/>
        </w:rPr>
      </w:pPr>
      <w:r>
        <w:rPr>
          <w:rFonts w:eastAsia="Arial CYR"/>
        </w:rPr>
        <w:t>Селинского сельского</w:t>
      </w:r>
      <w:r w:rsidRPr="0033244D">
        <w:rPr>
          <w:rFonts w:eastAsia="Arial CYR"/>
        </w:rPr>
        <w:t xml:space="preserve"> поселения </w:t>
      </w:r>
    </w:p>
    <w:p w14:paraId="207D8D3A" w14:textId="7E3B2021" w:rsidR="008B52B1" w:rsidRPr="0033244D" w:rsidRDefault="008B52B1" w:rsidP="008B52B1">
      <w:pPr>
        <w:autoSpaceDE w:val="0"/>
        <w:ind w:firstLine="720"/>
        <w:jc w:val="right"/>
        <w:rPr>
          <w:rFonts w:eastAsia="Arial CYR"/>
        </w:rPr>
      </w:pPr>
      <w:r w:rsidRPr="0033244D">
        <w:rPr>
          <w:rFonts w:eastAsia="Arial CYR"/>
        </w:rPr>
        <w:t xml:space="preserve">от </w:t>
      </w:r>
      <w:proofErr w:type="gramStart"/>
      <w:r w:rsidR="004E5282">
        <w:rPr>
          <w:rFonts w:eastAsia="Arial CYR"/>
        </w:rPr>
        <w:t>07</w:t>
      </w:r>
      <w:r>
        <w:rPr>
          <w:rFonts w:eastAsia="Arial CYR"/>
        </w:rPr>
        <w:t>.11.20</w:t>
      </w:r>
      <w:r w:rsidR="00F57BD8">
        <w:rPr>
          <w:rFonts w:eastAsia="Arial CYR"/>
        </w:rPr>
        <w:t>2</w:t>
      </w:r>
      <w:r w:rsidR="004E5282">
        <w:rPr>
          <w:rFonts w:eastAsia="Arial CYR"/>
        </w:rPr>
        <w:t>4</w:t>
      </w:r>
      <w:r w:rsidRPr="0033244D">
        <w:rPr>
          <w:rFonts w:eastAsia="Arial CYR"/>
        </w:rPr>
        <w:t xml:space="preserve">  №</w:t>
      </w:r>
      <w:proofErr w:type="gramEnd"/>
      <w:r w:rsidR="004E5282">
        <w:rPr>
          <w:rFonts w:eastAsia="Arial CYR"/>
        </w:rPr>
        <w:t xml:space="preserve"> 43</w:t>
      </w:r>
      <w:r>
        <w:rPr>
          <w:rFonts w:eastAsia="Arial CYR"/>
        </w:rPr>
        <w:t xml:space="preserve"> </w:t>
      </w:r>
    </w:p>
    <w:p w14:paraId="0B9FA56B" w14:textId="77777777" w:rsidR="008B52B1" w:rsidRPr="009D517C" w:rsidRDefault="008B52B1" w:rsidP="008B52B1">
      <w:pPr>
        <w:rPr>
          <w:sz w:val="28"/>
          <w:szCs w:val="28"/>
        </w:rPr>
      </w:pPr>
    </w:p>
    <w:p w14:paraId="0699A7F5" w14:textId="77777777" w:rsidR="008B52B1" w:rsidRPr="004C7411" w:rsidRDefault="008B52B1" w:rsidP="008B52B1">
      <w:pPr>
        <w:jc w:val="center"/>
        <w:rPr>
          <w:b/>
          <w:sz w:val="28"/>
          <w:szCs w:val="28"/>
        </w:rPr>
      </w:pPr>
      <w:r w:rsidRPr="004C7411">
        <w:rPr>
          <w:b/>
          <w:sz w:val="28"/>
          <w:szCs w:val="28"/>
        </w:rPr>
        <w:t>ПРОГНОЗ</w:t>
      </w:r>
    </w:p>
    <w:p w14:paraId="4FCD0A51" w14:textId="77777777" w:rsidR="008B52B1" w:rsidRPr="004C7411" w:rsidRDefault="008B52B1" w:rsidP="008B52B1">
      <w:pPr>
        <w:jc w:val="center"/>
        <w:rPr>
          <w:b/>
          <w:sz w:val="28"/>
          <w:szCs w:val="28"/>
        </w:rPr>
      </w:pPr>
      <w:r w:rsidRPr="004C7411">
        <w:rPr>
          <w:b/>
          <w:sz w:val="28"/>
          <w:szCs w:val="28"/>
        </w:rPr>
        <w:t>СОЦИАЛЬНО-ЭКОНОМИЧЕСКОГО РАЗВИТИЯ</w:t>
      </w:r>
    </w:p>
    <w:p w14:paraId="081194A1" w14:textId="77777777" w:rsidR="008B52B1" w:rsidRPr="004C7411" w:rsidRDefault="008B52B1" w:rsidP="008B52B1">
      <w:pPr>
        <w:jc w:val="center"/>
        <w:rPr>
          <w:b/>
          <w:sz w:val="28"/>
          <w:szCs w:val="28"/>
        </w:rPr>
      </w:pPr>
      <w:r>
        <w:rPr>
          <w:b/>
          <w:sz w:val="28"/>
          <w:szCs w:val="28"/>
        </w:rPr>
        <w:t>СЕЛИНСКОГО</w:t>
      </w:r>
      <w:r w:rsidRPr="004C7411">
        <w:rPr>
          <w:b/>
          <w:sz w:val="28"/>
          <w:szCs w:val="28"/>
        </w:rPr>
        <w:t xml:space="preserve"> СЕЛЬСКОГО ПОСЕЛЕНИЯ</w:t>
      </w:r>
    </w:p>
    <w:p w14:paraId="257F97BE" w14:textId="3741ADEB" w:rsidR="008B52B1" w:rsidRPr="004C7411" w:rsidRDefault="008B52B1" w:rsidP="008B52B1">
      <w:pPr>
        <w:jc w:val="center"/>
        <w:rPr>
          <w:b/>
          <w:sz w:val="28"/>
          <w:szCs w:val="28"/>
        </w:rPr>
      </w:pPr>
      <w:r w:rsidRPr="004C7411">
        <w:rPr>
          <w:b/>
          <w:sz w:val="28"/>
          <w:szCs w:val="28"/>
        </w:rPr>
        <w:t>НА 202</w:t>
      </w:r>
      <w:r w:rsidR="004E5282">
        <w:rPr>
          <w:b/>
          <w:sz w:val="28"/>
          <w:szCs w:val="28"/>
        </w:rPr>
        <w:t>5</w:t>
      </w:r>
      <w:r w:rsidRPr="004C7411">
        <w:rPr>
          <w:b/>
          <w:sz w:val="28"/>
          <w:szCs w:val="28"/>
        </w:rPr>
        <w:t xml:space="preserve"> ГОД И ПЛАНОВЫЙ ПЕРИОД 202</w:t>
      </w:r>
      <w:r w:rsidR="004E5282">
        <w:rPr>
          <w:b/>
          <w:sz w:val="28"/>
          <w:szCs w:val="28"/>
        </w:rPr>
        <w:t>6</w:t>
      </w:r>
      <w:r w:rsidRPr="004C7411">
        <w:rPr>
          <w:b/>
          <w:sz w:val="28"/>
          <w:szCs w:val="28"/>
        </w:rPr>
        <w:t xml:space="preserve"> И 202</w:t>
      </w:r>
      <w:r w:rsidR="004E5282">
        <w:rPr>
          <w:b/>
          <w:sz w:val="28"/>
          <w:szCs w:val="28"/>
        </w:rPr>
        <w:t>7</w:t>
      </w:r>
      <w:r w:rsidRPr="004C7411">
        <w:rPr>
          <w:b/>
          <w:sz w:val="28"/>
          <w:szCs w:val="28"/>
        </w:rPr>
        <w:t xml:space="preserve"> ГОДОВ</w:t>
      </w:r>
    </w:p>
    <w:p w14:paraId="2AED10CB" w14:textId="77777777" w:rsidR="008B52B1" w:rsidRPr="0033244D" w:rsidRDefault="008B52B1" w:rsidP="008B52B1">
      <w:pPr>
        <w:rPr>
          <w:sz w:val="28"/>
          <w:szCs w:val="28"/>
        </w:rPr>
      </w:pPr>
    </w:p>
    <w:p w14:paraId="63A9FB22"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Прогноз со</w:t>
      </w:r>
      <w:r>
        <w:rPr>
          <w:sz w:val="28"/>
          <w:szCs w:val="28"/>
        </w:rPr>
        <w:t>циально-экономического развития Селинского сельского</w:t>
      </w:r>
      <w:r w:rsidRPr="0033244D">
        <w:rPr>
          <w:sz w:val="28"/>
          <w:szCs w:val="28"/>
        </w:rPr>
        <w:t xml:space="preserve"> поселения составлен в соответствии с Бюджетным кодексом Российской Федерации, п.6 ст. 17 Закона РФ от 06.10.2003 № 131-ФЗ «Об общих принципах организации органов местного самоуправления в Российской Федерации», Уставом </w:t>
      </w:r>
      <w:r>
        <w:rPr>
          <w:sz w:val="28"/>
          <w:szCs w:val="28"/>
        </w:rPr>
        <w:t>Селинского сельского</w:t>
      </w:r>
      <w:r w:rsidRPr="0033244D">
        <w:rPr>
          <w:sz w:val="28"/>
          <w:szCs w:val="28"/>
        </w:rPr>
        <w:t xml:space="preserve"> п</w:t>
      </w:r>
      <w:r>
        <w:rPr>
          <w:sz w:val="28"/>
          <w:szCs w:val="28"/>
        </w:rPr>
        <w:t>оселения</w:t>
      </w:r>
      <w:r w:rsidRPr="0033244D">
        <w:rPr>
          <w:sz w:val="28"/>
          <w:szCs w:val="28"/>
        </w:rPr>
        <w:t xml:space="preserve"> и требованиями налоговой политики. </w:t>
      </w:r>
    </w:p>
    <w:p w14:paraId="0B143AD2" w14:textId="0F7A2B35"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В представленном прогнозе социально-экономического развития </w:t>
      </w:r>
      <w:r>
        <w:rPr>
          <w:sz w:val="28"/>
          <w:szCs w:val="28"/>
        </w:rPr>
        <w:t>Селинского сельского</w:t>
      </w:r>
      <w:r w:rsidRPr="0033244D">
        <w:rPr>
          <w:sz w:val="28"/>
          <w:szCs w:val="28"/>
        </w:rPr>
        <w:t xml:space="preserve"> поселения учтены условия функционирования экономики Российской Федерации на прогнозируемый период, основные индекс</w:t>
      </w:r>
      <w:r>
        <w:rPr>
          <w:sz w:val="28"/>
          <w:szCs w:val="28"/>
        </w:rPr>
        <w:t>ы-дефляторы, утвержденные на 202</w:t>
      </w:r>
      <w:r w:rsidR="004E5282">
        <w:rPr>
          <w:sz w:val="28"/>
          <w:szCs w:val="28"/>
        </w:rPr>
        <w:t>5</w:t>
      </w:r>
      <w:r>
        <w:rPr>
          <w:sz w:val="28"/>
          <w:szCs w:val="28"/>
        </w:rPr>
        <w:t xml:space="preserve"> </w:t>
      </w:r>
      <w:r w:rsidRPr="0033244D">
        <w:rPr>
          <w:sz w:val="28"/>
          <w:szCs w:val="28"/>
        </w:rPr>
        <w:t>г</w:t>
      </w:r>
      <w:r>
        <w:rPr>
          <w:sz w:val="28"/>
          <w:szCs w:val="28"/>
        </w:rPr>
        <w:t>од.</w:t>
      </w:r>
      <w:r w:rsidRPr="0033244D">
        <w:rPr>
          <w:sz w:val="28"/>
          <w:szCs w:val="28"/>
        </w:rPr>
        <w:t xml:space="preserve"> Прогноз социально-экономического развития </w:t>
      </w:r>
      <w:r>
        <w:rPr>
          <w:sz w:val="28"/>
          <w:szCs w:val="28"/>
        </w:rPr>
        <w:t>Селинского сельского</w:t>
      </w:r>
      <w:r w:rsidRPr="0033244D">
        <w:rPr>
          <w:sz w:val="28"/>
          <w:szCs w:val="28"/>
        </w:rPr>
        <w:t xml:space="preserve"> поселения на период </w:t>
      </w:r>
      <w:r>
        <w:rPr>
          <w:sz w:val="28"/>
          <w:szCs w:val="28"/>
        </w:rPr>
        <w:t>202</w:t>
      </w:r>
      <w:r w:rsidR="004E5282">
        <w:rPr>
          <w:sz w:val="28"/>
          <w:szCs w:val="28"/>
        </w:rPr>
        <w:t>5</w:t>
      </w:r>
      <w:r>
        <w:rPr>
          <w:sz w:val="28"/>
          <w:szCs w:val="28"/>
        </w:rPr>
        <w:t xml:space="preserve"> год и на плановый период 202</w:t>
      </w:r>
      <w:r w:rsidR="004E5282">
        <w:rPr>
          <w:sz w:val="28"/>
          <w:szCs w:val="28"/>
        </w:rPr>
        <w:t>6</w:t>
      </w:r>
      <w:r>
        <w:rPr>
          <w:sz w:val="28"/>
          <w:szCs w:val="28"/>
        </w:rPr>
        <w:t xml:space="preserve"> и 202</w:t>
      </w:r>
      <w:r w:rsidR="004E5282">
        <w:rPr>
          <w:sz w:val="28"/>
          <w:szCs w:val="28"/>
        </w:rPr>
        <w:t>7</w:t>
      </w:r>
      <w:r>
        <w:rPr>
          <w:sz w:val="28"/>
          <w:szCs w:val="28"/>
        </w:rPr>
        <w:t xml:space="preserve"> годов</w:t>
      </w:r>
      <w:r w:rsidRPr="0033244D">
        <w:rPr>
          <w:sz w:val="28"/>
          <w:szCs w:val="28"/>
        </w:rPr>
        <w:t xml:space="preserve"> является основным инструментом для обоснования целей и приоритетов развития поселения, социальной и жилищно-коммунальной инфраструктуры, реализация которых позволит обеспечить устойчивый рост экономики поселения, повышение социального благополучия его жителей. </w:t>
      </w:r>
    </w:p>
    <w:p w14:paraId="22213A3F" w14:textId="77777777" w:rsidR="008B52B1" w:rsidRPr="0033244D" w:rsidRDefault="008B52B1" w:rsidP="008B52B1">
      <w:pPr>
        <w:jc w:val="center"/>
        <w:rPr>
          <w:sz w:val="28"/>
          <w:szCs w:val="28"/>
        </w:rPr>
      </w:pPr>
      <w:r w:rsidRPr="0033244D">
        <w:rPr>
          <w:b/>
          <w:i/>
          <w:sz w:val="28"/>
          <w:szCs w:val="28"/>
        </w:rPr>
        <w:t>Характеристика и прогноз социально-экономического развития</w:t>
      </w:r>
      <w:r w:rsidRPr="0033244D">
        <w:rPr>
          <w:sz w:val="28"/>
          <w:szCs w:val="28"/>
        </w:rPr>
        <w:t>.</w:t>
      </w:r>
    </w:p>
    <w:p w14:paraId="6FC43FF3" w14:textId="77777777" w:rsidR="008B52B1" w:rsidRDefault="008B52B1" w:rsidP="008B52B1">
      <w:pPr>
        <w:tabs>
          <w:tab w:val="left" w:pos="0"/>
        </w:tabs>
        <w:autoSpaceDE w:val="0"/>
        <w:autoSpaceDN w:val="0"/>
        <w:adjustRightInd w:val="0"/>
        <w:ind w:firstLine="567"/>
        <w:jc w:val="both"/>
        <w:rPr>
          <w:rFonts w:ascii="Times New Roman CYR" w:hAnsi="Times New Roman CYR" w:cs="Times New Roman CYR"/>
          <w:sz w:val="28"/>
          <w:szCs w:val="28"/>
        </w:rPr>
      </w:pPr>
      <w:r w:rsidRPr="0033244D">
        <w:rPr>
          <w:sz w:val="28"/>
          <w:szCs w:val="28"/>
        </w:rPr>
        <w:t xml:space="preserve">  </w:t>
      </w:r>
      <w:r>
        <w:rPr>
          <w:sz w:val="28"/>
          <w:szCs w:val="28"/>
        </w:rPr>
        <w:tab/>
      </w:r>
      <w:r>
        <w:rPr>
          <w:rFonts w:ascii="Times New Roman CYR" w:hAnsi="Times New Roman CYR" w:cs="Times New Roman CYR"/>
          <w:sz w:val="28"/>
          <w:szCs w:val="28"/>
        </w:rPr>
        <w:t xml:space="preserve">В состав территории Селинского муниципального образования входят земли следующих населенных пунктов: д. </w:t>
      </w:r>
      <w:proofErr w:type="spellStart"/>
      <w:r>
        <w:rPr>
          <w:rFonts w:ascii="Times New Roman CYR" w:hAnsi="Times New Roman CYR" w:cs="Times New Roman CYR"/>
          <w:sz w:val="28"/>
          <w:szCs w:val="28"/>
        </w:rPr>
        <w:t>Астраханово</w:t>
      </w:r>
      <w:proofErr w:type="spellEnd"/>
      <w:r>
        <w:rPr>
          <w:rFonts w:ascii="Times New Roman CYR" w:hAnsi="Times New Roman CYR" w:cs="Times New Roman CYR"/>
          <w:sz w:val="28"/>
          <w:szCs w:val="28"/>
        </w:rPr>
        <w:t xml:space="preserve">, д. Селино, д. Аркуль, д. </w:t>
      </w:r>
      <w:proofErr w:type="gramStart"/>
      <w:r>
        <w:rPr>
          <w:rFonts w:ascii="Times New Roman CYR" w:hAnsi="Times New Roman CYR" w:cs="Times New Roman CYR"/>
          <w:sz w:val="28"/>
          <w:szCs w:val="28"/>
        </w:rPr>
        <w:t>Ключи ,</w:t>
      </w:r>
      <w:proofErr w:type="gramEnd"/>
      <w:r>
        <w:rPr>
          <w:rFonts w:ascii="Times New Roman CYR" w:hAnsi="Times New Roman CYR" w:cs="Times New Roman CYR"/>
          <w:sz w:val="28"/>
          <w:szCs w:val="28"/>
        </w:rPr>
        <w:t xml:space="preserve"> д. Добра , с. Троицкое </w:t>
      </w:r>
    </w:p>
    <w:p w14:paraId="56D64EE7" w14:textId="77777777" w:rsidR="008B52B1" w:rsidRDefault="008B52B1" w:rsidP="008B52B1">
      <w:pPr>
        <w:tabs>
          <w:tab w:val="left" w:pos="3390"/>
        </w:tabs>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Основной целью социально-экономического развития Селинского сельского поселения является улучшение качества жизни населения.</w:t>
      </w:r>
    </w:p>
    <w:p w14:paraId="769DD70C" w14:textId="77777777" w:rsidR="008B52B1" w:rsidRDefault="008B52B1" w:rsidP="008B52B1">
      <w:pPr>
        <w:tabs>
          <w:tab w:val="left" w:pos="3390"/>
        </w:tabs>
        <w:autoSpaceDE w:val="0"/>
        <w:autoSpaceDN w:val="0"/>
        <w:adjustRightInd w:val="0"/>
        <w:ind w:firstLine="567"/>
        <w:jc w:val="both"/>
        <w:rPr>
          <w:rFonts w:ascii="Times New Roman CYR" w:hAnsi="Times New Roman CYR" w:cs="Times New Roman CYR"/>
          <w:sz w:val="28"/>
          <w:szCs w:val="28"/>
        </w:rPr>
      </w:pPr>
      <w:r>
        <w:rPr>
          <w:rFonts w:ascii="Times New Roman CYR" w:hAnsi="Times New Roman CYR" w:cs="Times New Roman CYR"/>
          <w:sz w:val="28"/>
          <w:szCs w:val="28"/>
        </w:rPr>
        <w:t>В прогнозируемом периоде демографическая ситуация в поселении будет развиваться с учетом определившихся в последние годы тенденций, изменения возрастной структуры населения, распределения миграционных потоков.</w:t>
      </w:r>
    </w:p>
    <w:p w14:paraId="204FCD1D" w14:textId="77777777" w:rsidR="008B52B1" w:rsidRDefault="008B52B1" w:rsidP="008B52B1">
      <w:pPr>
        <w:ind w:firstLine="567"/>
        <w:jc w:val="both"/>
        <w:rPr>
          <w:sz w:val="28"/>
          <w:szCs w:val="28"/>
        </w:rPr>
      </w:pPr>
      <w:r>
        <w:rPr>
          <w:sz w:val="28"/>
          <w:szCs w:val="28"/>
        </w:rPr>
        <w:t>Рассматривая показатели текущего уровня социально-экономического развития Селинского  сельского поселения, отмечается следующее:</w:t>
      </w:r>
    </w:p>
    <w:p w14:paraId="307C9ECA" w14:textId="22780626" w:rsidR="008B52B1" w:rsidRDefault="008B52B1" w:rsidP="008B52B1">
      <w:pPr>
        <w:ind w:firstLine="567"/>
        <w:jc w:val="both"/>
        <w:rPr>
          <w:sz w:val="28"/>
          <w:szCs w:val="28"/>
        </w:rPr>
      </w:pPr>
      <w:r>
        <w:rPr>
          <w:sz w:val="28"/>
          <w:szCs w:val="28"/>
        </w:rPr>
        <w:t>-транспортная доступность населенных пунктов поселения (</w:t>
      </w:r>
      <w:r>
        <w:rPr>
          <w:rFonts w:ascii="Times New Roman CYR" w:hAnsi="Times New Roman CYR" w:cs="Times New Roman CYR"/>
          <w:sz w:val="28"/>
          <w:szCs w:val="28"/>
        </w:rPr>
        <w:t xml:space="preserve">д. </w:t>
      </w:r>
      <w:proofErr w:type="spellStart"/>
      <w:r>
        <w:rPr>
          <w:rFonts w:ascii="Times New Roman CYR" w:hAnsi="Times New Roman CYR" w:cs="Times New Roman CYR"/>
          <w:sz w:val="28"/>
          <w:szCs w:val="28"/>
        </w:rPr>
        <w:t>Астраханово</w:t>
      </w:r>
      <w:proofErr w:type="spellEnd"/>
      <w:r>
        <w:rPr>
          <w:rFonts w:ascii="Times New Roman CYR" w:hAnsi="Times New Roman CYR" w:cs="Times New Roman CYR"/>
          <w:sz w:val="28"/>
          <w:szCs w:val="28"/>
        </w:rPr>
        <w:t>, д. Селино, д. Аркуль, д. Ключи, д. Добра, с. Троицкое</w:t>
      </w:r>
      <w:r>
        <w:rPr>
          <w:sz w:val="28"/>
          <w:szCs w:val="28"/>
        </w:rPr>
        <w:t>) не высокая;</w:t>
      </w:r>
    </w:p>
    <w:p w14:paraId="37E46946" w14:textId="50D47962" w:rsidR="008B52B1" w:rsidRDefault="008B52B1" w:rsidP="008B52B1">
      <w:pPr>
        <w:ind w:firstLine="567"/>
        <w:jc w:val="both"/>
        <w:rPr>
          <w:sz w:val="28"/>
          <w:szCs w:val="28"/>
        </w:rPr>
      </w:pPr>
      <w:r>
        <w:rPr>
          <w:sz w:val="28"/>
          <w:szCs w:val="28"/>
        </w:rPr>
        <w:t>-доходы населения -</w:t>
      </w:r>
      <w:r w:rsidR="00D91655">
        <w:rPr>
          <w:sz w:val="28"/>
          <w:szCs w:val="28"/>
        </w:rPr>
        <w:t xml:space="preserve"> </w:t>
      </w:r>
      <w:r>
        <w:rPr>
          <w:sz w:val="28"/>
          <w:szCs w:val="28"/>
        </w:rPr>
        <w:t>средние;</w:t>
      </w:r>
    </w:p>
    <w:p w14:paraId="50A77D9E" w14:textId="77777777" w:rsidR="008B52B1" w:rsidRDefault="008B52B1" w:rsidP="008B52B1">
      <w:pPr>
        <w:ind w:firstLine="567"/>
        <w:jc w:val="both"/>
        <w:rPr>
          <w:sz w:val="28"/>
          <w:szCs w:val="28"/>
        </w:rPr>
      </w:pPr>
      <w:r>
        <w:rPr>
          <w:sz w:val="28"/>
          <w:szCs w:val="28"/>
        </w:rPr>
        <w:t>- услуги вывоза и утилизации ТБО доступны для населения и осуществляется регулярно;</w:t>
      </w:r>
    </w:p>
    <w:p w14:paraId="448AF269" w14:textId="5A93E0C4" w:rsidR="00D72B50" w:rsidRPr="00812343" w:rsidRDefault="008B52B1" w:rsidP="00D91655">
      <w:pPr>
        <w:ind w:firstLine="567"/>
        <w:jc w:val="both"/>
        <w:rPr>
          <w:sz w:val="28"/>
          <w:szCs w:val="28"/>
        </w:rPr>
      </w:pPr>
      <w:r w:rsidRPr="0033244D">
        <w:rPr>
          <w:sz w:val="28"/>
          <w:szCs w:val="28"/>
        </w:rPr>
        <w:t xml:space="preserve">Численность сельского поселения </w:t>
      </w:r>
      <w:r>
        <w:rPr>
          <w:sz w:val="28"/>
          <w:szCs w:val="28"/>
        </w:rPr>
        <w:t xml:space="preserve">зарегистрированного </w:t>
      </w:r>
      <w:r w:rsidRPr="0033244D">
        <w:rPr>
          <w:sz w:val="28"/>
          <w:szCs w:val="28"/>
        </w:rPr>
        <w:t>на 01.01.20</w:t>
      </w:r>
      <w:r w:rsidR="00F57BD8">
        <w:rPr>
          <w:sz w:val="28"/>
          <w:szCs w:val="28"/>
        </w:rPr>
        <w:t>2</w:t>
      </w:r>
      <w:r w:rsidR="004E5282">
        <w:rPr>
          <w:sz w:val="28"/>
          <w:szCs w:val="28"/>
        </w:rPr>
        <w:t>4</w:t>
      </w:r>
      <w:r w:rsidRPr="0033244D">
        <w:rPr>
          <w:sz w:val="28"/>
          <w:szCs w:val="28"/>
        </w:rPr>
        <w:t xml:space="preserve">г. составила </w:t>
      </w:r>
      <w:proofErr w:type="gramStart"/>
      <w:r w:rsidR="00235A73" w:rsidRPr="005D2108">
        <w:rPr>
          <w:sz w:val="28"/>
          <w:szCs w:val="28"/>
        </w:rPr>
        <w:t>3</w:t>
      </w:r>
      <w:r w:rsidR="005D2108" w:rsidRPr="005D2108">
        <w:rPr>
          <w:sz w:val="28"/>
          <w:szCs w:val="28"/>
        </w:rPr>
        <w:t>14</w:t>
      </w:r>
      <w:r w:rsidR="00235A73" w:rsidRPr="005D2108">
        <w:rPr>
          <w:sz w:val="28"/>
          <w:szCs w:val="28"/>
        </w:rPr>
        <w:t xml:space="preserve"> </w:t>
      </w:r>
      <w:r w:rsidRPr="005D2108">
        <w:rPr>
          <w:sz w:val="28"/>
          <w:szCs w:val="28"/>
        </w:rPr>
        <w:t xml:space="preserve"> человек</w:t>
      </w:r>
      <w:proofErr w:type="gramEnd"/>
      <w:r w:rsidRPr="0033244D">
        <w:rPr>
          <w:sz w:val="28"/>
          <w:szCs w:val="28"/>
        </w:rPr>
        <w:t xml:space="preserve">. Демографическая ситуация в </w:t>
      </w:r>
      <w:r w:rsidR="006236C6">
        <w:rPr>
          <w:sz w:val="28"/>
          <w:szCs w:val="28"/>
        </w:rPr>
        <w:t xml:space="preserve">сельском </w:t>
      </w:r>
      <w:r w:rsidRPr="0033244D">
        <w:rPr>
          <w:sz w:val="28"/>
          <w:szCs w:val="28"/>
        </w:rPr>
        <w:t xml:space="preserve">поселении </w:t>
      </w:r>
      <w:r w:rsidR="006236C6">
        <w:rPr>
          <w:sz w:val="28"/>
          <w:szCs w:val="28"/>
        </w:rPr>
        <w:t xml:space="preserve">за </w:t>
      </w:r>
      <w:r w:rsidR="006236C6">
        <w:rPr>
          <w:sz w:val="28"/>
          <w:szCs w:val="28"/>
        </w:rPr>
        <w:lastRenderedPageBreak/>
        <w:t>последние годы характеризуется продолжающимся процессом естественной убыли населения, связанной с превышением смертности над рождаемостью. По прогнозу в 202</w:t>
      </w:r>
      <w:r w:rsidR="004E5282">
        <w:rPr>
          <w:sz w:val="28"/>
          <w:szCs w:val="28"/>
        </w:rPr>
        <w:t>7</w:t>
      </w:r>
      <w:r w:rsidR="006236C6">
        <w:rPr>
          <w:sz w:val="28"/>
          <w:szCs w:val="28"/>
        </w:rPr>
        <w:t xml:space="preserve"> году ожидаемая численность населения составит </w:t>
      </w:r>
      <w:r w:rsidR="00235A73" w:rsidRPr="005D2108">
        <w:rPr>
          <w:sz w:val="28"/>
          <w:szCs w:val="28"/>
        </w:rPr>
        <w:t>3</w:t>
      </w:r>
      <w:r w:rsidR="005D2108" w:rsidRPr="005D2108">
        <w:rPr>
          <w:sz w:val="28"/>
          <w:szCs w:val="28"/>
        </w:rPr>
        <w:t>04</w:t>
      </w:r>
      <w:r w:rsidR="006236C6">
        <w:rPr>
          <w:sz w:val="28"/>
          <w:szCs w:val="28"/>
        </w:rPr>
        <w:t xml:space="preserve"> человек и уменьшится по сравнению на 01.01.202</w:t>
      </w:r>
      <w:r w:rsidR="00D91655">
        <w:rPr>
          <w:sz w:val="28"/>
          <w:szCs w:val="28"/>
        </w:rPr>
        <w:t>3</w:t>
      </w:r>
      <w:r w:rsidR="006236C6">
        <w:rPr>
          <w:sz w:val="28"/>
          <w:szCs w:val="28"/>
        </w:rPr>
        <w:t xml:space="preserve"> годом на </w:t>
      </w:r>
      <w:r w:rsidR="005D2108">
        <w:rPr>
          <w:sz w:val="28"/>
          <w:szCs w:val="28"/>
        </w:rPr>
        <w:t>19</w:t>
      </w:r>
      <w:r w:rsidR="006236C6">
        <w:rPr>
          <w:sz w:val="28"/>
          <w:szCs w:val="28"/>
        </w:rPr>
        <w:t xml:space="preserve"> человек. </w:t>
      </w:r>
    </w:p>
    <w:p w14:paraId="21828215" w14:textId="77777777" w:rsidR="008B52B1" w:rsidRPr="0033244D" w:rsidRDefault="008B52B1" w:rsidP="008B52B1">
      <w:pPr>
        <w:rPr>
          <w:sz w:val="28"/>
          <w:szCs w:val="28"/>
        </w:rPr>
      </w:pPr>
    </w:p>
    <w:p w14:paraId="26C53499" w14:textId="77777777" w:rsidR="008B52B1" w:rsidRPr="005A3F02" w:rsidRDefault="008B52B1" w:rsidP="008B52B1">
      <w:pPr>
        <w:jc w:val="center"/>
        <w:rPr>
          <w:b/>
          <w:sz w:val="28"/>
          <w:szCs w:val="28"/>
        </w:rPr>
      </w:pPr>
      <w:r w:rsidRPr="005A3F02">
        <w:rPr>
          <w:b/>
          <w:sz w:val="28"/>
          <w:szCs w:val="28"/>
        </w:rPr>
        <w:t>Нал</w:t>
      </w:r>
      <w:r>
        <w:rPr>
          <w:b/>
          <w:sz w:val="28"/>
          <w:szCs w:val="28"/>
        </w:rPr>
        <w:t>оговые поступления в бюджет</w:t>
      </w:r>
    </w:p>
    <w:p w14:paraId="767FAAAB" w14:textId="77777777" w:rsidR="008B52B1" w:rsidRPr="0033244D" w:rsidRDefault="008B52B1" w:rsidP="008B52B1">
      <w:pPr>
        <w:rPr>
          <w:i/>
          <w:sz w:val="28"/>
          <w:szCs w:val="28"/>
        </w:rPr>
      </w:pPr>
    </w:p>
    <w:p w14:paraId="1AC36134"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  Налоговая политика является не только составной частью, но и одним из наиболее эффективных инструментов осуществления социально-экономической политики, проводимой органами местного самоуправления. </w:t>
      </w:r>
    </w:p>
    <w:p w14:paraId="5474BDC3"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Доходы бюджета </w:t>
      </w:r>
      <w:r>
        <w:rPr>
          <w:sz w:val="28"/>
          <w:szCs w:val="28"/>
        </w:rPr>
        <w:t>Селинского сельского</w:t>
      </w:r>
      <w:r w:rsidRPr="0033244D">
        <w:rPr>
          <w:sz w:val="28"/>
          <w:szCs w:val="28"/>
        </w:rPr>
        <w:t xml:space="preserve"> поселения формируются в соответствии с бюджетным законодательством, законодательством о налогах и сборах и законодательством об иных обязательных платежах Российской Федерации и </w:t>
      </w:r>
      <w:r>
        <w:rPr>
          <w:sz w:val="28"/>
          <w:szCs w:val="28"/>
        </w:rPr>
        <w:t>Кировской области</w:t>
      </w:r>
      <w:r w:rsidRPr="0033244D">
        <w:rPr>
          <w:sz w:val="28"/>
          <w:szCs w:val="28"/>
        </w:rPr>
        <w:t xml:space="preserve">. В бюджет поселения зачисляются налоговые доходы от следующих местных налогов, устанавливаемых представительным органом поселения в соответствии с законодательством Российской Федерации о налогах и сборах: </w:t>
      </w:r>
    </w:p>
    <w:p w14:paraId="1DA0D2AF" w14:textId="77777777" w:rsidR="008B52B1" w:rsidRPr="0033244D" w:rsidRDefault="008B52B1" w:rsidP="008B52B1">
      <w:pPr>
        <w:rPr>
          <w:sz w:val="28"/>
          <w:szCs w:val="28"/>
        </w:rPr>
      </w:pPr>
      <w:r w:rsidRPr="0033244D">
        <w:rPr>
          <w:sz w:val="28"/>
          <w:szCs w:val="28"/>
        </w:rPr>
        <w:t>-</w:t>
      </w:r>
      <w:r>
        <w:rPr>
          <w:sz w:val="28"/>
          <w:szCs w:val="28"/>
        </w:rPr>
        <w:t xml:space="preserve"> </w:t>
      </w:r>
      <w:r w:rsidRPr="0033244D">
        <w:rPr>
          <w:sz w:val="28"/>
          <w:szCs w:val="28"/>
        </w:rPr>
        <w:t xml:space="preserve">земельного налога – по нормативу 100 процентов; </w:t>
      </w:r>
    </w:p>
    <w:p w14:paraId="3DBF4C2E" w14:textId="77777777" w:rsidR="008B52B1" w:rsidRPr="0033244D" w:rsidRDefault="008B52B1" w:rsidP="008B52B1">
      <w:pPr>
        <w:rPr>
          <w:sz w:val="28"/>
          <w:szCs w:val="28"/>
        </w:rPr>
      </w:pPr>
      <w:r w:rsidRPr="0033244D">
        <w:rPr>
          <w:sz w:val="28"/>
          <w:szCs w:val="28"/>
        </w:rPr>
        <w:t xml:space="preserve">- налога на имущество физических лиц – по нормативу 100 процентов. </w:t>
      </w:r>
    </w:p>
    <w:p w14:paraId="6EDA5AEC" w14:textId="77777777" w:rsidR="008B52B1" w:rsidRPr="0033244D" w:rsidRDefault="008B52B1" w:rsidP="00D91655">
      <w:pPr>
        <w:ind w:firstLine="567"/>
        <w:jc w:val="both"/>
        <w:rPr>
          <w:sz w:val="28"/>
          <w:szCs w:val="28"/>
        </w:rPr>
      </w:pPr>
      <w:r w:rsidRPr="0033244D">
        <w:rPr>
          <w:sz w:val="28"/>
          <w:szCs w:val="28"/>
        </w:rPr>
        <w:t xml:space="preserve"> Кроме того, в доходы поселения зачисляются налоговые доходы от следующих </w:t>
      </w:r>
      <w:r>
        <w:rPr>
          <w:sz w:val="28"/>
          <w:szCs w:val="28"/>
        </w:rPr>
        <w:t>ф</w:t>
      </w:r>
      <w:r w:rsidRPr="0033244D">
        <w:rPr>
          <w:sz w:val="28"/>
          <w:szCs w:val="28"/>
        </w:rPr>
        <w:t xml:space="preserve">едеральных налогов и сборов, предусмотренных специальными налоговыми режимами: </w:t>
      </w:r>
    </w:p>
    <w:p w14:paraId="49DF043F" w14:textId="77777777" w:rsidR="008B52B1" w:rsidRPr="0033244D" w:rsidRDefault="008B52B1" w:rsidP="00D91655">
      <w:pPr>
        <w:jc w:val="both"/>
        <w:rPr>
          <w:sz w:val="28"/>
          <w:szCs w:val="28"/>
        </w:rPr>
      </w:pPr>
      <w:r w:rsidRPr="0033244D">
        <w:rPr>
          <w:sz w:val="28"/>
          <w:szCs w:val="28"/>
        </w:rPr>
        <w:t xml:space="preserve"> -</w:t>
      </w:r>
      <w:r>
        <w:rPr>
          <w:sz w:val="28"/>
          <w:szCs w:val="28"/>
        </w:rPr>
        <w:t xml:space="preserve"> </w:t>
      </w:r>
      <w:r w:rsidRPr="0033244D">
        <w:rPr>
          <w:sz w:val="28"/>
          <w:szCs w:val="28"/>
        </w:rPr>
        <w:t xml:space="preserve">налога на доходы </w:t>
      </w:r>
      <w:r w:rsidR="007A4F12">
        <w:rPr>
          <w:sz w:val="28"/>
          <w:szCs w:val="28"/>
        </w:rPr>
        <w:t>физических лиц – по нормативу 9</w:t>
      </w:r>
      <w:r w:rsidRPr="0033244D">
        <w:rPr>
          <w:sz w:val="28"/>
          <w:szCs w:val="28"/>
        </w:rPr>
        <w:t xml:space="preserve"> процентов; </w:t>
      </w:r>
    </w:p>
    <w:p w14:paraId="65E6993D" w14:textId="4DDF82E7" w:rsidR="008B52B1" w:rsidRDefault="008B52B1" w:rsidP="00D91655">
      <w:pPr>
        <w:ind w:firstLine="567"/>
        <w:jc w:val="both"/>
        <w:rPr>
          <w:sz w:val="28"/>
          <w:szCs w:val="28"/>
        </w:rPr>
      </w:pPr>
      <w:r w:rsidRPr="0033244D">
        <w:rPr>
          <w:sz w:val="28"/>
          <w:szCs w:val="28"/>
        </w:rPr>
        <w:t xml:space="preserve">Госпошлина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 по нормативу 100 процентов. </w:t>
      </w:r>
    </w:p>
    <w:p w14:paraId="5A91958C" w14:textId="77777777" w:rsidR="008B52B1" w:rsidRPr="0033244D" w:rsidRDefault="008B52B1" w:rsidP="008B52B1">
      <w:pPr>
        <w:jc w:val="both"/>
        <w:rPr>
          <w:sz w:val="28"/>
          <w:szCs w:val="28"/>
        </w:rPr>
      </w:pPr>
    </w:p>
    <w:p w14:paraId="1E22F447" w14:textId="77777777" w:rsidR="008B52B1" w:rsidRPr="005A3F02" w:rsidRDefault="008B52B1" w:rsidP="008B52B1">
      <w:pPr>
        <w:jc w:val="center"/>
        <w:rPr>
          <w:b/>
          <w:sz w:val="28"/>
          <w:szCs w:val="28"/>
        </w:rPr>
      </w:pPr>
      <w:r w:rsidRPr="005A3F02">
        <w:rPr>
          <w:b/>
          <w:sz w:val="28"/>
          <w:szCs w:val="28"/>
        </w:rPr>
        <w:t xml:space="preserve">Прогноз поступления налоговых и неналоговых доходов в бюджет </w:t>
      </w:r>
    </w:p>
    <w:p w14:paraId="3E020828" w14:textId="3EE07BAC" w:rsidR="008B52B1" w:rsidRDefault="008B52B1" w:rsidP="008B52B1">
      <w:pPr>
        <w:jc w:val="center"/>
        <w:rPr>
          <w:b/>
          <w:sz w:val="28"/>
          <w:szCs w:val="28"/>
        </w:rPr>
      </w:pPr>
      <w:r>
        <w:rPr>
          <w:b/>
          <w:sz w:val="28"/>
          <w:szCs w:val="28"/>
        </w:rPr>
        <w:t>Селинского</w:t>
      </w:r>
      <w:r w:rsidRPr="005A3F02">
        <w:rPr>
          <w:b/>
          <w:sz w:val="28"/>
          <w:szCs w:val="28"/>
        </w:rPr>
        <w:t xml:space="preserve"> сельского поселения на 202</w:t>
      </w:r>
      <w:r w:rsidR="00F26068">
        <w:rPr>
          <w:b/>
          <w:sz w:val="28"/>
          <w:szCs w:val="28"/>
        </w:rPr>
        <w:t>5</w:t>
      </w:r>
      <w:r w:rsidRPr="005A3F02">
        <w:rPr>
          <w:b/>
          <w:sz w:val="28"/>
          <w:szCs w:val="28"/>
        </w:rPr>
        <w:t xml:space="preserve"> год </w:t>
      </w:r>
    </w:p>
    <w:p w14:paraId="6EFFC17E" w14:textId="2B75E0ED" w:rsidR="008B52B1" w:rsidRDefault="008B52B1" w:rsidP="008B52B1">
      <w:pPr>
        <w:jc w:val="center"/>
        <w:rPr>
          <w:b/>
          <w:sz w:val="28"/>
          <w:szCs w:val="28"/>
        </w:rPr>
      </w:pPr>
      <w:r w:rsidRPr="005A3F02">
        <w:rPr>
          <w:b/>
          <w:sz w:val="28"/>
          <w:szCs w:val="28"/>
        </w:rPr>
        <w:t>и на плановый период 202</w:t>
      </w:r>
      <w:r w:rsidR="00F26068">
        <w:rPr>
          <w:b/>
          <w:sz w:val="28"/>
          <w:szCs w:val="28"/>
        </w:rPr>
        <w:t>6</w:t>
      </w:r>
      <w:r>
        <w:rPr>
          <w:b/>
          <w:sz w:val="28"/>
          <w:szCs w:val="28"/>
        </w:rPr>
        <w:t xml:space="preserve"> </w:t>
      </w:r>
      <w:r w:rsidR="00F26068">
        <w:rPr>
          <w:b/>
          <w:sz w:val="28"/>
          <w:szCs w:val="28"/>
        </w:rPr>
        <w:t>–</w:t>
      </w:r>
      <w:r w:rsidRPr="005A3F02">
        <w:rPr>
          <w:b/>
          <w:sz w:val="28"/>
          <w:szCs w:val="28"/>
        </w:rPr>
        <w:t xml:space="preserve"> 202</w:t>
      </w:r>
      <w:r w:rsidR="00F26068">
        <w:rPr>
          <w:b/>
          <w:sz w:val="28"/>
          <w:szCs w:val="28"/>
        </w:rPr>
        <w:t xml:space="preserve">7 </w:t>
      </w:r>
      <w:r>
        <w:rPr>
          <w:b/>
          <w:sz w:val="28"/>
          <w:szCs w:val="28"/>
        </w:rPr>
        <w:t>годов</w:t>
      </w:r>
    </w:p>
    <w:p w14:paraId="64AEEC3E" w14:textId="77777777" w:rsidR="008B52B1" w:rsidRPr="005A3F02" w:rsidRDefault="008B52B1" w:rsidP="008B52B1">
      <w:pPr>
        <w:jc w:val="center"/>
        <w:rPr>
          <w:b/>
          <w:sz w:val="28"/>
          <w:szCs w:val="28"/>
        </w:rPr>
      </w:pPr>
    </w:p>
    <w:p w14:paraId="25A9EEE7" w14:textId="23189C54" w:rsidR="008B52B1" w:rsidRPr="0033244D" w:rsidRDefault="008B52B1" w:rsidP="008B52B1">
      <w:pPr>
        <w:ind w:firstLine="708"/>
        <w:jc w:val="both"/>
        <w:rPr>
          <w:sz w:val="28"/>
          <w:szCs w:val="28"/>
        </w:rPr>
      </w:pPr>
      <w:r w:rsidRPr="0033244D">
        <w:rPr>
          <w:sz w:val="28"/>
          <w:szCs w:val="28"/>
        </w:rPr>
        <w:t xml:space="preserve">На </w:t>
      </w:r>
      <w:r>
        <w:rPr>
          <w:sz w:val="28"/>
          <w:szCs w:val="28"/>
        </w:rPr>
        <w:t>202</w:t>
      </w:r>
      <w:r w:rsidR="00F26068">
        <w:rPr>
          <w:sz w:val="28"/>
          <w:szCs w:val="28"/>
        </w:rPr>
        <w:t>5</w:t>
      </w:r>
      <w:r w:rsidRPr="0033244D">
        <w:rPr>
          <w:sz w:val="28"/>
          <w:szCs w:val="28"/>
        </w:rPr>
        <w:t xml:space="preserve"> год общий объем</w:t>
      </w:r>
      <w:r w:rsidR="00D72B50">
        <w:rPr>
          <w:sz w:val="28"/>
          <w:szCs w:val="28"/>
        </w:rPr>
        <w:t xml:space="preserve"> собственных</w:t>
      </w:r>
      <w:r w:rsidRPr="0033244D">
        <w:rPr>
          <w:sz w:val="28"/>
          <w:szCs w:val="28"/>
        </w:rPr>
        <w:t xml:space="preserve"> доходов составит </w:t>
      </w:r>
      <w:r w:rsidR="00F26068">
        <w:rPr>
          <w:sz w:val="28"/>
          <w:szCs w:val="28"/>
        </w:rPr>
        <w:t>749,1</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033EC85F" w14:textId="60FD1D8F" w:rsidR="008B52B1" w:rsidRPr="0033244D" w:rsidRDefault="008B52B1" w:rsidP="008B52B1">
      <w:pPr>
        <w:jc w:val="both"/>
        <w:rPr>
          <w:sz w:val="28"/>
          <w:szCs w:val="28"/>
        </w:rPr>
      </w:pPr>
      <w:r w:rsidRPr="0033244D">
        <w:rPr>
          <w:sz w:val="28"/>
          <w:szCs w:val="28"/>
        </w:rPr>
        <w:t xml:space="preserve">1. налоговых доходов </w:t>
      </w:r>
      <w:r w:rsidR="00F26068">
        <w:rPr>
          <w:sz w:val="28"/>
          <w:szCs w:val="28"/>
        </w:rPr>
        <w:t>746,5</w:t>
      </w:r>
      <w:r w:rsidR="007A4F12">
        <w:rPr>
          <w:sz w:val="28"/>
          <w:szCs w:val="28"/>
        </w:rPr>
        <w:t xml:space="preserve"> </w:t>
      </w:r>
      <w:r w:rsidRPr="0033244D">
        <w:rPr>
          <w:sz w:val="28"/>
          <w:szCs w:val="28"/>
        </w:rPr>
        <w:t>тыс.</w:t>
      </w:r>
      <w:r>
        <w:rPr>
          <w:sz w:val="28"/>
          <w:szCs w:val="28"/>
        </w:rPr>
        <w:t xml:space="preserve"> </w:t>
      </w:r>
      <w:r w:rsidRPr="0033244D">
        <w:rPr>
          <w:sz w:val="28"/>
          <w:szCs w:val="28"/>
        </w:rPr>
        <w:t>руб.</w:t>
      </w:r>
    </w:p>
    <w:p w14:paraId="1A999DAF" w14:textId="2E8429D3" w:rsidR="008B52B1" w:rsidRPr="0033244D" w:rsidRDefault="008B52B1" w:rsidP="008B52B1">
      <w:pPr>
        <w:jc w:val="both"/>
        <w:rPr>
          <w:sz w:val="28"/>
          <w:szCs w:val="28"/>
        </w:rPr>
      </w:pPr>
      <w:r w:rsidRPr="0033244D">
        <w:rPr>
          <w:sz w:val="28"/>
          <w:szCs w:val="28"/>
        </w:rPr>
        <w:t xml:space="preserve">2. неналоговых доходов </w:t>
      </w:r>
      <w:r w:rsidR="00F26068">
        <w:rPr>
          <w:sz w:val="28"/>
          <w:szCs w:val="28"/>
        </w:rPr>
        <w:t>2,6</w:t>
      </w:r>
      <w:r w:rsidR="007A4F12">
        <w:rPr>
          <w:sz w:val="28"/>
          <w:szCs w:val="28"/>
        </w:rPr>
        <w:t xml:space="preserve"> </w:t>
      </w:r>
      <w:r w:rsidRPr="0033244D">
        <w:rPr>
          <w:sz w:val="28"/>
          <w:szCs w:val="28"/>
        </w:rPr>
        <w:t>тыс.</w:t>
      </w:r>
      <w:r>
        <w:rPr>
          <w:sz w:val="28"/>
          <w:szCs w:val="28"/>
        </w:rPr>
        <w:t xml:space="preserve"> </w:t>
      </w:r>
      <w:r w:rsidRPr="0033244D">
        <w:rPr>
          <w:sz w:val="28"/>
          <w:szCs w:val="28"/>
        </w:rPr>
        <w:t>руб.</w:t>
      </w:r>
    </w:p>
    <w:p w14:paraId="12430CC2" w14:textId="62775843" w:rsidR="008B52B1" w:rsidRPr="0033244D" w:rsidRDefault="008B52B1" w:rsidP="008B52B1">
      <w:pPr>
        <w:ind w:firstLine="708"/>
        <w:jc w:val="both"/>
        <w:rPr>
          <w:sz w:val="28"/>
          <w:szCs w:val="28"/>
        </w:rPr>
      </w:pPr>
      <w:r w:rsidRPr="0033244D">
        <w:rPr>
          <w:sz w:val="28"/>
          <w:szCs w:val="28"/>
        </w:rPr>
        <w:t>На 20</w:t>
      </w:r>
      <w:r>
        <w:rPr>
          <w:sz w:val="28"/>
          <w:szCs w:val="28"/>
        </w:rPr>
        <w:t>2</w:t>
      </w:r>
      <w:r w:rsidR="00F26068">
        <w:rPr>
          <w:sz w:val="28"/>
          <w:szCs w:val="28"/>
        </w:rPr>
        <w:t>6</w:t>
      </w:r>
      <w:r w:rsidRPr="0033244D">
        <w:rPr>
          <w:sz w:val="28"/>
          <w:szCs w:val="28"/>
        </w:rPr>
        <w:t xml:space="preserve"> год общий объем доходов составит </w:t>
      </w:r>
      <w:r w:rsidR="00F26068">
        <w:rPr>
          <w:sz w:val="28"/>
          <w:szCs w:val="28"/>
        </w:rPr>
        <w:t>773,1</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314D3237" w14:textId="26ABCD3E" w:rsidR="008B52B1" w:rsidRPr="0033244D" w:rsidRDefault="008B52B1" w:rsidP="008B52B1">
      <w:pPr>
        <w:jc w:val="both"/>
        <w:rPr>
          <w:sz w:val="28"/>
          <w:szCs w:val="28"/>
        </w:rPr>
      </w:pPr>
      <w:r w:rsidRPr="0033244D">
        <w:rPr>
          <w:sz w:val="28"/>
          <w:szCs w:val="28"/>
        </w:rPr>
        <w:t>1. налоговых доходов</w:t>
      </w:r>
      <w:r w:rsidR="0092565D">
        <w:rPr>
          <w:sz w:val="28"/>
          <w:szCs w:val="28"/>
        </w:rPr>
        <w:t xml:space="preserve"> </w:t>
      </w:r>
      <w:r w:rsidR="00F26068">
        <w:rPr>
          <w:sz w:val="28"/>
          <w:szCs w:val="28"/>
        </w:rPr>
        <w:t>770,5</w:t>
      </w:r>
      <w:r>
        <w:rPr>
          <w:sz w:val="28"/>
          <w:szCs w:val="28"/>
        </w:rPr>
        <w:t xml:space="preserve"> </w:t>
      </w:r>
      <w:r w:rsidRPr="0033244D">
        <w:rPr>
          <w:sz w:val="28"/>
          <w:szCs w:val="28"/>
        </w:rPr>
        <w:t>тыс.</w:t>
      </w:r>
      <w:r>
        <w:rPr>
          <w:sz w:val="28"/>
          <w:szCs w:val="28"/>
        </w:rPr>
        <w:t xml:space="preserve"> </w:t>
      </w:r>
      <w:r w:rsidRPr="0033244D">
        <w:rPr>
          <w:sz w:val="28"/>
          <w:szCs w:val="28"/>
        </w:rPr>
        <w:t>руб.</w:t>
      </w:r>
    </w:p>
    <w:p w14:paraId="798C233F" w14:textId="70FEC7CC" w:rsidR="008B52B1" w:rsidRDefault="008B52B1" w:rsidP="008B52B1">
      <w:pPr>
        <w:jc w:val="both"/>
        <w:rPr>
          <w:sz w:val="28"/>
          <w:szCs w:val="28"/>
        </w:rPr>
      </w:pPr>
      <w:r w:rsidRPr="0033244D">
        <w:rPr>
          <w:sz w:val="28"/>
          <w:szCs w:val="28"/>
        </w:rPr>
        <w:t xml:space="preserve">2. неналоговых доходов </w:t>
      </w:r>
      <w:r w:rsidR="0092565D">
        <w:rPr>
          <w:sz w:val="28"/>
          <w:szCs w:val="28"/>
        </w:rPr>
        <w:t>2,</w:t>
      </w:r>
      <w:r w:rsidR="00F26068">
        <w:rPr>
          <w:sz w:val="28"/>
          <w:szCs w:val="28"/>
        </w:rPr>
        <w:t>6</w:t>
      </w:r>
      <w:r w:rsidRPr="0033244D">
        <w:rPr>
          <w:sz w:val="28"/>
          <w:szCs w:val="28"/>
        </w:rPr>
        <w:t xml:space="preserve"> тыс.</w:t>
      </w:r>
      <w:r>
        <w:rPr>
          <w:sz w:val="28"/>
          <w:szCs w:val="28"/>
        </w:rPr>
        <w:t xml:space="preserve"> </w:t>
      </w:r>
      <w:r w:rsidRPr="0033244D">
        <w:rPr>
          <w:sz w:val="28"/>
          <w:szCs w:val="28"/>
        </w:rPr>
        <w:t>руб.</w:t>
      </w:r>
    </w:p>
    <w:p w14:paraId="10311BBB" w14:textId="456F50FD" w:rsidR="008B52B1" w:rsidRPr="0033244D" w:rsidRDefault="008B52B1" w:rsidP="008B52B1">
      <w:pPr>
        <w:ind w:firstLine="708"/>
        <w:jc w:val="both"/>
        <w:rPr>
          <w:sz w:val="28"/>
          <w:szCs w:val="28"/>
        </w:rPr>
      </w:pPr>
      <w:r w:rsidRPr="0033244D">
        <w:rPr>
          <w:sz w:val="28"/>
          <w:szCs w:val="28"/>
        </w:rPr>
        <w:t>На 20</w:t>
      </w:r>
      <w:r>
        <w:rPr>
          <w:sz w:val="28"/>
          <w:szCs w:val="28"/>
        </w:rPr>
        <w:t>2</w:t>
      </w:r>
      <w:r w:rsidR="00F26068">
        <w:rPr>
          <w:sz w:val="28"/>
          <w:szCs w:val="28"/>
        </w:rPr>
        <w:t>7</w:t>
      </w:r>
      <w:r w:rsidRPr="0033244D">
        <w:rPr>
          <w:sz w:val="28"/>
          <w:szCs w:val="28"/>
        </w:rPr>
        <w:t xml:space="preserve"> год общий объем доходов составит </w:t>
      </w:r>
      <w:r w:rsidR="00F26068">
        <w:rPr>
          <w:sz w:val="28"/>
          <w:szCs w:val="28"/>
        </w:rPr>
        <w:t>811,6</w:t>
      </w:r>
      <w:r w:rsidRPr="0033244D">
        <w:rPr>
          <w:sz w:val="28"/>
          <w:szCs w:val="28"/>
        </w:rPr>
        <w:t xml:space="preserve"> тыс.</w:t>
      </w:r>
      <w:r>
        <w:rPr>
          <w:sz w:val="28"/>
          <w:szCs w:val="28"/>
        </w:rPr>
        <w:t xml:space="preserve"> </w:t>
      </w:r>
      <w:r w:rsidRPr="0033244D">
        <w:rPr>
          <w:sz w:val="28"/>
          <w:szCs w:val="28"/>
        </w:rPr>
        <w:t>руб</w:t>
      </w:r>
      <w:r>
        <w:rPr>
          <w:sz w:val="28"/>
          <w:szCs w:val="28"/>
        </w:rPr>
        <w:t>.</w:t>
      </w:r>
      <w:r w:rsidRPr="0033244D">
        <w:rPr>
          <w:sz w:val="28"/>
          <w:szCs w:val="28"/>
        </w:rPr>
        <w:t xml:space="preserve"> в том числе:</w:t>
      </w:r>
    </w:p>
    <w:p w14:paraId="47018184" w14:textId="5658192F" w:rsidR="008B52B1" w:rsidRPr="0033244D" w:rsidRDefault="008B52B1" w:rsidP="008B52B1">
      <w:pPr>
        <w:jc w:val="both"/>
        <w:rPr>
          <w:sz w:val="28"/>
          <w:szCs w:val="28"/>
        </w:rPr>
      </w:pPr>
      <w:r w:rsidRPr="0033244D">
        <w:rPr>
          <w:sz w:val="28"/>
          <w:szCs w:val="28"/>
        </w:rPr>
        <w:t xml:space="preserve">1. налоговых доходов </w:t>
      </w:r>
      <w:r w:rsidR="00F26068">
        <w:rPr>
          <w:sz w:val="28"/>
          <w:szCs w:val="28"/>
        </w:rPr>
        <w:t>809,0</w:t>
      </w:r>
      <w:r w:rsidRPr="0033244D">
        <w:rPr>
          <w:sz w:val="28"/>
          <w:szCs w:val="28"/>
        </w:rPr>
        <w:t>тыс.</w:t>
      </w:r>
      <w:r>
        <w:rPr>
          <w:sz w:val="28"/>
          <w:szCs w:val="28"/>
        </w:rPr>
        <w:t xml:space="preserve"> </w:t>
      </w:r>
      <w:r w:rsidRPr="0033244D">
        <w:rPr>
          <w:sz w:val="28"/>
          <w:szCs w:val="28"/>
        </w:rPr>
        <w:t>руб.</w:t>
      </w:r>
    </w:p>
    <w:p w14:paraId="1FD281B7" w14:textId="2D0BE68D" w:rsidR="008B52B1" w:rsidRPr="0033244D" w:rsidRDefault="008B52B1" w:rsidP="008B52B1">
      <w:pPr>
        <w:jc w:val="both"/>
        <w:rPr>
          <w:sz w:val="28"/>
          <w:szCs w:val="28"/>
        </w:rPr>
      </w:pPr>
      <w:r w:rsidRPr="0033244D">
        <w:rPr>
          <w:sz w:val="28"/>
          <w:szCs w:val="28"/>
        </w:rPr>
        <w:t xml:space="preserve">2. неналоговых доходов </w:t>
      </w:r>
      <w:r w:rsidR="0092565D">
        <w:rPr>
          <w:sz w:val="28"/>
          <w:szCs w:val="28"/>
        </w:rPr>
        <w:t>2,6</w:t>
      </w:r>
      <w:r w:rsidRPr="0033244D">
        <w:rPr>
          <w:sz w:val="28"/>
          <w:szCs w:val="28"/>
        </w:rPr>
        <w:t xml:space="preserve"> тыс.</w:t>
      </w:r>
      <w:r>
        <w:rPr>
          <w:sz w:val="28"/>
          <w:szCs w:val="28"/>
        </w:rPr>
        <w:t xml:space="preserve"> </w:t>
      </w:r>
      <w:r w:rsidRPr="0033244D">
        <w:rPr>
          <w:sz w:val="28"/>
          <w:szCs w:val="28"/>
        </w:rPr>
        <w:t>руб.</w:t>
      </w:r>
    </w:p>
    <w:p w14:paraId="69C71E5F" w14:textId="77777777" w:rsidR="00D72B50" w:rsidRDefault="00D72B50" w:rsidP="008B52B1">
      <w:pPr>
        <w:jc w:val="both"/>
        <w:rPr>
          <w:sz w:val="28"/>
          <w:szCs w:val="28"/>
        </w:rPr>
      </w:pPr>
    </w:p>
    <w:p w14:paraId="16E51B00" w14:textId="73953C1D" w:rsidR="008B52B1" w:rsidRPr="0033244D" w:rsidRDefault="008B52B1" w:rsidP="008B52B1">
      <w:pPr>
        <w:jc w:val="both"/>
        <w:rPr>
          <w:sz w:val="28"/>
          <w:szCs w:val="28"/>
        </w:rPr>
      </w:pPr>
      <w:r>
        <w:rPr>
          <w:sz w:val="28"/>
          <w:szCs w:val="28"/>
        </w:rPr>
        <w:t xml:space="preserve">          </w:t>
      </w:r>
      <w:r w:rsidRPr="0033244D">
        <w:rPr>
          <w:sz w:val="28"/>
          <w:szCs w:val="28"/>
        </w:rPr>
        <w:t>Прогноз по доходам бюджета поселения на 20</w:t>
      </w:r>
      <w:r>
        <w:rPr>
          <w:sz w:val="28"/>
          <w:szCs w:val="28"/>
        </w:rPr>
        <w:t>2</w:t>
      </w:r>
      <w:r w:rsidR="00F26068">
        <w:rPr>
          <w:sz w:val="28"/>
          <w:szCs w:val="28"/>
        </w:rPr>
        <w:t>5</w:t>
      </w:r>
      <w:r>
        <w:rPr>
          <w:sz w:val="28"/>
          <w:szCs w:val="28"/>
        </w:rPr>
        <w:t xml:space="preserve"> и на плановый период 202</w:t>
      </w:r>
      <w:r w:rsidR="00F26068">
        <w:rPr>
          <w:sz w:val="28"/>
          <w:szCs w:val="28"/>
        </w:rPr>
        <w:t>6</w:t>
      </w:r>
      <w:r w:rsidR="007A4F12">
        <w:rPr>
          <w:sz w:val="28"/>
          <w:szCs w:val="28"/>
        </w:rPr>
        <w:t xml:space="preserve"> и</w:t>
      </w:r>
      <w:r>
        <w:rPr>
          <w:sz w:val="28"/>
          <w:szCs w:val="28"/>
        </w:rPr>
        <w:t xml:space="preserve"> 202</w:t>
      </w:r>
      <w:r w:rsidR="00F26068">
        <w:rPr>
          <w:sz w:val="28"/>
          <w:szCs w:val="28"/>
        </w:rPr>
        <w:t>7</w:t>
      </w:r>
      <w:r>
        <w:rPr>
          <w:sz w:val="28"/>
          <w:szCs w:val="28"/>
        </w:rPr>
        <w:t xml:space="preserve"> годов</w:t>
      </w:r>
      <w:r w:rsidRPr="0033244D">
        <w:rPr>
          <w:sz w:val="28"/>
          <w:szCs w:val="28"/>
        </w:rPr>
        <w:t xml:space="preserve"> рассчитан с учетом прогноза социально-экономического </w:t>
      </w:r>
      <w:r w:rsidRPr="0033244D">
        <w:rPr>
          <w:sz w:val="28"/>
          <w:szCs w:val="28"/>
        </w:rPr>
        <w:lastRenderedPageBreak/>
        <w:t xml:space="preserve">развития </w:t>
      </w:r>
      <w:r>
        <w:rPr>
          <w:sz w:val="28"/>
          <w:szCs w:val="28"/>
        </w:rPr>
        <w:t>Селинского сельского</w:t>
      </w:r>
      <w:r w:rsidRPr="0033244D">
        <w:rPr>
          <w:sz w:val="28"/>
          <w:szCs w:val="28"/>
        </w:rPr>
        <w:t xml:space="preserve"> поселения, основных направлений налоговой и бюджетной политики на 20</w:t>
      </w:r>
      <w:r>
        <w:rPr>
          <w:sz w:val="28"/>
          <w:szCs w:val="28"/>
        </w:rPr>
        <w:t>2</w:t>
      </w:r>
      <w:r w:rsidR="00F26068">
        <w:rPr>
          <w:sz w:val="28"/>
          <w:szCs w:val="28"/>
        </w:rPr>
        <w:t>5</w:t>
      </w:r>
      <w:r>
        <w:rPr>
          <w:sz w:val="28"/>
          <w:szCs w:val="28"/>
        </w:rPr>
        <w:t xml:space="preserve"> </w:t>
      </w:r>
      <w:r w:rsidRPr="0033244D">
        <w:rPr>
          <w:sz w:val="28"/>
          <w:szCs w:val="28"/>
        </w:rPr>
        <w:t>г., изменений налогового и бюджетного законодательства с 1 января 20</w:t>
      </w:r>
      <w:r>
        <w:rPr>
          <w:sz w:val="28"/>
          <w:szCs w:val="28"/>
        </w:rPr>
        <w:t>2</w:t>
      </w:r>
      <w:r w:rsidR="00F26068">
        <w:rPr>
          <w:sz w:val="28"/>
          <w:szCs w:val="28"/>
        </w:rPr>
        <w:t>5</w:t>
      </w:r>
      <w:r>
        <w:rPr>
          <w:sz w:val="28"/>
          <w:szCs w:val="28"/>
        </w:rPr>
        <w:t xml:space="preserve"> </w:t>
      </w:r>
      <w:r w:rsidRPr="0033244D">
        <w:rPr>
          <w:sz w:val="28"/>
          <w:szCs w:val="28"/>
        </w:rPr>
        <w:t xml:space="preserve">г. </w:t>
      </w:r>
    </w:p>
    <w:p w14:paraId="6E498578"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Наибольшая доля поступлений в общей сумме налоговых доходов поселения приходится на</w:t>
      </w:r>
      <w:r>
        <w:rPr>
          <w:sz w:val="28"/>
          <w:szCs w:val="28"/>
        </w:rPr>
        <w:t xml:space="preserve"> акцизы,</w:t>
      </w:r>
      <w:r w:rsidRPr="0033244D">
        <w:rPr>
          <w:sz w:val="28"/>
          <w:szCs w:val="28"/>
        </w:rPr>
        <w:t xml:space="preserve"> налог на доходы физических лиц и земельный налог. По мере повышения заработной платы на предприятиях, а также в бюджетной сфере наполняемость бюджета доходами в виде налога на доходы физических лиц будет расти. При расчете налога использованы индексы-дефляторы роста фонда заработной платы. </w:t>
      </w:r>
    </w:p>
    <w:p w14:paraId="15924ED2"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Улучшение комфортности среды обитания. Достижение высокого уровня надежности и устойчивости функционирования жилищно-коммунального комплекса поселения. Развитие систем водоснабжения и водоотведения. Улучшение качества предоставляемых жилищно-коммунальных услуг.</w:t>
      </w:r>
      <w:r>
        <w:rPr>
          <w:sz w:val="28"/>
          <w:szCs w:val="28"/>
        </w:rPr>
        <w:t xml:space="preserve"> Улучшение качества дорог. </w:t>
      </w:r>
      <w:r w:rsidRPr="0033244D">
        <w:rPr>
          <w:sz w:val="28"/>
          <w:szCs w:val="28"/>
        </w:rPr>
        <w:t xml:space="preserve"> Укрепление и сохранение здоровья населения, формирование здорового образа жизни. Формированию общественного настроя на здоровый образ жизни, укреплению здоровья населения способствует проведение массовых мероприятий, пропагандирующих здоровый образ жизни, повышение качества услуг здравоохранения, расширение возможностей населения по занятиям спортом. Пропаганда здорового образа жизни населения, создание оптимальных условий для развития массовой физической культуры и спорта.  Развитие сети спортивных сооружений и обеспечение потребности спортивных объектов и учреждений в оборудовании и инвентаре. Создание условий для повышения эффективности деятельности общественных объединений и иных организаций в области патриотического воспитания молодежи. Развитие сельского хозяйства.  Развитие сети сельской потребительской, в том числе кредитной, кооперации. Развитие ЛПХ и КФХ.</w:t>
      </w:r>
    </w:p>
    <w:p w14:paraId="320C5FD6" w14:textId="77777777" w:rsidR="008B52B1" w:rsidRPr="00DD776B" w:rsidRDefault="008B52B1" w:rsidP="0092565D">
      <w:pPr>
        <w:spacing w:before="240"/>
        <w:jc w:val="center"/>
        <w:rPr>
          <w:sz w:val="28"/>
          <w:szCs w:val="28"/>
        </w:rPr>
      </w:pPr>
      <w:r w:rsidRPr="00DD776B">
        <w:rPr>
          <w:sz w:val="28"/>
          <w:szCs w:val="28"/>
        </w:rPr>
        <w:t>ОБЪЕКТЫ СОЦИАЛЬНОЙ ИНФРАСТРУКТУРЫ</w:t>
      </w:r>
    </w:p>
    <w:p w14:paraId="1FC564D8" w14:textId="77777777" w:rsidR="008B52B1" w:rsidRPr="0033244D" w:rsidRDefault="008B52B1" w:rsidP="008B52B1">
      <w:pPr>
        <w:rPr>
          <w:sz w:val="28"/>
          <w:szCs w:val="28"/>
        </w:rPr>
      </w:pPr>
      <w:r w:rsidRPr="0033244D">
        <w:rPr>
          <w:sz w:val="28"/>
          <w:szCs w:val="28"/>
        </w:rPr>
        <w:t>Показатели</w:t>
      </w:r>
      <w:r w:rsidRPr="0033244D">
        <w:rPr>
          <w:sz w:val="28"/>
          <w:szCs w:val="28"/>
        </w:rPr>
        <w:tab/>
      </w:r>
    </w:p>
    <w:p w14:paraId="72BA6C9C" w14:textId="77777777" w:rsidR="008B52B1" w:rsidRPr="0033244D" w:rsidRDefault="008B52B1" w:rsidP="008B52B1">
      <w:pPr>
        <w:rPr>
          <w:sz w:val="28"/>
          <w:szCs w:val="28"/>
        </w:rPr>
      </w:pPr>
      <w:r w:rsidRPr="0033244D">
        <w:rPr>
          <w:sz w:val="28"/>
          <w:szCs w:val="28"/>
        </w:rPr>
        <w:t>Единица измерения</w:t>
      </w:r>
      <w:r w:rsidRPr="0033244D">
        <w:rPr>
          <w:sz w:val="28"/>
          <w:szCs w:val="28"/>
        </w:rPr>
        <w:tab/>
      </w:r>
    </w:p>
    <w:p w14:paraId="74E59B13" w14:textId="00E10732" w:rsidR="008B52B1" w:rsidRDefault="008B52B1" w:rsidP="008B52B1">
      <w:pPr>
        <w:rPr>
          <w:sz w:val="28"/>
          <w:szCs w:val="28"/>
        </w:rPr>
      </w:pPr>
      <w:r w:rsidRPr="0033244D">
        <w:rPr>
          <w:sz w:val="28"/>
          <w:szCs w:val="28"/>
        </w:rPr>
        <w:t>По состоянию на 01.01.20</w:t>
      </w:r>
      <w:r w:rsidR="00763BEC">
        <w:rPr>
          <w:sz w:val="28"/>
          <w:szCs w:val="28"/>
        </w:rPr>
        <w:t>2</w:t>
      </w:r>
      <w:r w:rsidR="00901AB6">
        <w:rPr>
          <w:sz w:val="28"/>
          <w:szCs w:val="28"/>
        </w:rPr>
        <w:t>4</w:t>
      </w:r>
      <w:r>
        <w:rPr>
          <w:sz w:val="28"/>
          <w:szCs w:val="28"/>
        </w:rPr>
        <w:t xml:space="preserve"> </w:t>
      </w:r>
      <w:r w:rsidRPr="0033244D">
        <w:rPr>
          <w:sz w:val="28"/>
          <w:szCs w:val="28"/>
        </w:rPr>
        <w:t>г.</w:t>
      </w:r>
    </w:p>
    <w:p w14:paraId="277B123A" w14:textId="77777777" w:rsidR="00D72B50" w:rsidRDefault="00D72B50" w:rsidP="008B52B1">
      <w:pPr>
        <w:rPr>
          <w:sz w:val="28"/>
          <w:szCs w:val="28"/>
        </w:rPr>
      </w:pPr>
      <w:r>
        <w:rPr>
          <w:sz w:val="28"/>
          <w:szCs w:val="28"/>
        </w:rPr>
        <w:t>- Школа – 1шт.</w:t>
      </w:r>
    </w:p>
    <w:p w14:paraId="37770B52" w14:textId="77777777" w:rsidR="00D72B50" w:rsidRPr="0033244D" w:rsidRDefault="00D72B50" w:rsidP="008B52B1">
      <w:pPr>
        <w:rPr>
          <w:sz w:val="28"/>
          <w:szCs w:val="28"/>
        </w:rPr>
      </w:pPr>
      <w:r>
        <w:rPr>
          <w:sz w:val="28"/>
          <w:szCs w:val="28"/>
        </w:rPr>
        <w:t>- Садик – 1шт.</w:t>
      </w:r>
    </w:p>
    <w:p w14:paraId="6CFA10DE" w14:textId="77777777" w:rsidR="008B52B1" w:rsidRPr="0033244D" w:rsidRDefault="008B52B1" w:rsidP="008B52B1">
      <w:pPr>
        <w:rPr>
          <w:sz w:val="28"/>
          <w:szCs w:val="28"/>
        </w:rPr>
      </w:pPr>
      <w:r>
        <w:rPr>
          <w:sz w:val="28"/>
          <w:szCs w:val="28"/>
        </w:rPr>
        <w:t>- Дом культуры</w:t>
      </w:r>
      <w:r>
        <w:rPr>
          <w:sz w:val="28"/>
          <w:szCs w:val="28"/>
        </w:rPr>
        <w:tab/>
        <w:t>- 1</w:t>
      </w:r>
      <w:r w:rsidRPr="0033244D">
        <w:rPr>
          <w:sz w:val="28"/>
          <w:szCs w:val="28"/>
        </w:rPr>
        <w:t xml:space="preserve"> шт.</w:t>
      </w:r>
      <w:r w:rsidRPr="0033244D">
        <w:rPr>
          <w:sz w:val="28"/>
          <w:szCs w:val="28"/>
        </w:rPr>
        <w:tab/>
      </w:r>
    </w:p>
    <w:p w14:paraId="50660ACF" w14:textId="77777777" w:rsidR="008B52B1" w:rsidRDefault="008B52B1" w:rsidP="008B52B1">
      <w:pPr>
        <w:rPr>
          <w:sz w:val="28"/>
          <w:szCs w:val="28"/>
        </w:rPr>
      </w:pPr>
      <w:r w:rsidRPr="0033244D">
        <w:rPr>
          <w:sz w:val="28"/>
          <w:szCs w:val="28"/>
        </w:rPr>
        <w:t>- Библиотеки -</w:t>
      </w:r>
      <w:r>
        <w:rPr>
          <w:sz w:val="28"/>
          <w:szCs w:val="28"/>
        </w:rPr>
        <w:t xml:space="preserve">2 </w:t>
      </w:r>
      <w:r w:rsidRPr="0033244D">
        <w:rPr>
          <w:sz w:val="28"/>
          <w:szCs w:val="28"/>
        </w:rPr>
        <w:t>шт.</w:t>
      </w:r>
    </w:p>
    <w:p w14:paraId="6B2D508F" w14:textId="77777777" w:rsidR="006236C6" w:rsidRDefault="006236C6" w:rsidP="008B52B1">
      <w:pPr>
        <w:rPr>
          <w:sz w:val="28"/>
          <w:szCs w:val="28"/>
        </w:rPr>
      </w:pPr>
      <w:r>
        <w:rPr>
          <w:sz w:val="28"/>
          <w:szCs w:val="28"/>
        </w:rPr>
        <w:t>- Магазин -2 шт.</w:t>
      </w:r>
    </w:p>
    <w:p w14:paraId="596A9F81" w14:textId="77777777" w:rsidR="006236C6" w:rsidRPr="0033244D" w:rsidRDefault="006236C6" w:rsidP="008B52B1">
      <w:pPr>
        <w:rPr>
          <w:sz w:val="28"/>
          <w:szCs w:val="28"/>
        </w:rPr>
      </w:pPr>
    </w:p>
    <w:p w14:paraId="6A760C99" w14:textId="77777777" w:rsidR="008B52B1" w:rsidRPr="0033244D" w:rsidRDefault="008B52B1" w:rsidP="008B52B1">
      <w:pPr>
        <w:ind w:firstLine="708"/>
        <w:jc w:val="both"/>
        <w:rPr>
          <w:sz w:val="28"/>
          <w:szCs w:val="28"/>
        </w:rPr>
      </w:pPr>
      <w:r w:rsidRPr="0033244D">
        <w:rPr>
          <w:sz w:val="28"/>
          <w:szCs w:val="28"/>
        </w:rPr>
        <w:t xml:space="preserve"> Необходима разработка комплексной целевой программы с целью создания системы действий и мер, призванных к преумножению и развитию культуры, развитию сферы самодеятельного, профессионального творчества. Целью программы должно стать повышение эстетического, нравственно-патриотического воспитания населения. Приоритетное направление в библиотечной сфере - расширение возможностей библиотек в удовлетворении разнообразных потребностей жителей поселения в </w:t>
      </w:r>
      <w:r w:rsidRPr="0033244D">
        <w:rPr>
          <w:sz w:val="28"/>
          <w:szCs w:val="28"/>
        </w:rPr>
        <w:lastRenderedPageBreak/>
        <w:t>информации, знаниях, досуге, приобщении к культурным ценностям. Одной из главных задач становится модернизация библиотек, превращение их в современные культурно-досуговые центры. Для этого необходимо: стабильное обновление библиотечных фондов; пополнение информационно-библиотечных ресурсов современной печатной информацией; предоставление дополнительной консультационной информации с использованием сети Интернет, СПС «Консультант Плюс» и других совреме</w:t>
      </w:r>
      <w:r>
        <w:rPr>
          <w:sz w:val="28"/>
          <w:szCs w:val="28"/>
        </w:rPr>
        <w:t>нных технологий</w:t>
      </w:r>
      <w:r w:rsidRPr="0033244D">
        <w:rPr>
          <w:sz w:val="28"/>
          <w:szCs w:val="28"/>
        </w:rPr>
        <w:t xml:space="preserve">. </w:t>
      </w:r>
    </w:p>
    <w:p w14:paraId="4DCE49A2" w14:textId="059FBA8C" w:rsidR="008B52B1" w:rsidRDefault="008B52B1" w:rsidP="008B52B1">
      <w:pPr>
        <w:jc w:val="both"/>
        <w:rPr>
          <w:sz w:val="28"/>
          <w:szCs w:val="28"/>
        </w:rPr>
      </w:pPr>
      <w:r w:rsidRPr="0033244D">
        <w:rPr>
          <w:sz w:val="28"/>
          <w:szCs w:val="28"/>
        </w:rPr>
        <w:t xml:space="preserve"> </w:t>
      </w:r>
      <w:r>
        <w:rPr>
          <w:sz w:val="28"/>
          <w:szCs w:val="28"/>
        </w:rPr>
        <w:tab/>
      </w:r>
      <w:r w:rsidRPr="0033244D">
        <w:rPr>
          <w:sz w:val="28"/>
          <w:szCs w:val="28"/>
        </w:rPr>
        <w:t>В 20</w:t>
      </w:r>
      <w:r>
        <w:rPr>
          <w:sz w:val="28"/>
          <w:szCs w:val="28"/>
        </w:rPr>
        <w:t>2</w:t>
      </w:r>
      <w:r w:rsidR="00901AB6">
        <w:rPr>
          <w:sz w:val="28"/>
          <w:szCs w:val="28"/>
        </w:rPr>
        <w:t>5</w:t>
      </w:r>
      <w:r>
        <w:rPr>
          <w:sz w:val="28"/>
          <w:szCs w:val="28"/>
        </w:rPr>
        <w:t xml:space="preserve"> году и планового периода 202</w:t>
      </w:r>
      <w:r w:rsidR="00901AB6">
        <w:rPr>
          <w:sz w:val="28"/>
          <w:szCs w:val="28"/>
        </w:rPr>
        <w:t>6</w:t>
      </w:r>
      <w:r>
        <w:rPr>
          <w:sz w:val="28"/>
          <w:szCs w:val="28"/>
        </w:rPr>
        <w:t>-202</w:t>
      </w:r>
      <w:r w:rsidR="00901AB6">
        <w:rPr>
          <w:sz w:val="28"/>
          <w:szCs w:val="28"/>
        </w:rPr>
        <w:t>7</w:t>
      </w:r>
      <w:r>
        <w:rPr>
          <w:sz w:val="28"/>
          <w:szCs w:val="28"/>
        </w:rPr>
        <w:t xml:space="preserve"> годов</w:t>
      </w:r>
      <w:r w:rsidRPr="0033244D">
        <w:rPr>
          <w:sz w:val="28"/>
          <w:szCs w:val="28"/>
        </w:rPr>
        <w:t xml:space="preserve"> должны быть реализованы программы в области физической культуры и спорта, призванные обеспечить равные права и возможности жителей, независимо от их доходов и благосостояния, участвовать в массовом спортивном движении, развивать свои спортивные достижения; привлекать детей и молодежь в занятия физической культурой; формировать у населения устойчивые навыки здорового образа жизни. Занятость подростков в свободное время ведет к снижению криминогенной напряженности в поселении.</w:t>
      </w:r>
    </w:p>
    <w:p w14:paraId="7DEBB5F2" w14:textId="77777777"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Совершенствование системы местного самоуправления. Совершенствование системы взаимоотношений органов местного самоуправления с населением. Информирование населения о ходе реформы и проблемах развития местного самоуправления. Совершенствование системы "обратной связи" органов местного самоуправления и населения. Планирование и организация системы информирования населения по реализации проблем, вопросов местного значения, критических замечаний и обращений граждан в органы местного самоуправления поселения.</w:t>
      </w:r>
    </w:p>
    <w:p w14:paraId="56B00CE8" w14:textId="1D67AA02" w:rsidR="008B52B1" w:rsidRPr="0033244D" w:rsidRDefault="008B52B1" w:rsidP="008B52B1">
      <w:pPr>
        <w:jc w:val="both"/>
        <w:rPr>
          <w:sz w:val="28"/>
          <w:szCs w:val="28"/>
        </w:rPr>
      </w:pPr>
      <w:r w:rsidRPr="0033244D">
        <w:rPr>
          <w:sz w:val="28"/>
          <w:szCs w:val="28"/>
        </w:rPr>
        <w:t xml:space="preserve">   </w:t>
      </w:r>
      <w:r>
        <w:rPr>
          <w:sz w:val="28"/>
          <w:szCs w:val="28"/>
        </w:rPr>
        <w:tab/>
      </w:r>
      <w:r w:rsidRPr="0033244D">
        <w:rPr>
          <w:sz w:val="28"/>
          <w:szCs w:val="28"/>
        </w:rPr>
        <w:t xml:space="preserve">Для достижения цели концепции социально-экономического развития </w:t>
      </w:r>
      <w:r>
        <w:rPr>
          <w:sz w:val="28"/>
          <w:szCs w:val="28"/>
        </w:rPr>
        <w:t>Селинского сельского</w:t>
      </w:r>
      <w:r w:rsidRPr="0033244D">
        <w:rPr>
          <w:sz w:val="28"/>
          <w:szCs w:val="28"/>
        </w:rPr>
        <w:t xml:space="preserve"> поселения на 20</w:t>
      </w:r>
      <w:r>
        <w:rPr>
          <w:sz w:val="28"/>
          <w:szCs w:val="28"/>
        </w:rPr>
        <w:t>2</w:t>
      </w:r>
      <w:r w:rsidR="00901AB6">
        <w:rPr>
          <w:sz w:val="28"/>
          <w:szCs w:val="28"/>
        </w:rPr>
        <w:t>5</w:t>
      </w:r>
      <w:r>
        <w:rPr>
          <w:sz w:val="28"/>
          <w:szCs w:val="28"/>
        </w:rPr>
        <w:t xml:space="preserve"> год</w:t>
      </w:r>
      <w:r w:rsidRPr="0033244D">
        <w:rPr>
          <w:sz w:val="28"/>
          <w:szCs w:val="28"/>
        </w:rPr>
        <w:t xml:space="preserve"> </w:t>
      </w:r>
      <w:r>
        <w:rPr>
          <w:sz w:val="28"/>
          <w:szCs w:val="28"/>
        </w:rPr>
        <w:t>и на плановый период 20</w:t>
      </w:r>
      <w:r w:rsidR="00D72B50">
        <w:rPr>
          <w:sz w:val="28"/>
          <w:szCs w:val="28"/>
        </w:rPr>
        <w:t>2</w:t>
      </w:r>
      <w:r w:rsidR="00901AB6">
        <w:rPr>
          <w:sz w:val="28"/>
          <w:szCs w:val="28"/>
        </w:rPr>
        <w:t>6</w:t>
      </w:r>
      <w:r>
        <w:rPr>
          <w:sz w:val="28"/>
          <w:szCs w:val="28"/>
        </w:rPr>
        <w:t>- 202</w:t>
      </w:r>
      <w:r w:rsidR="00901AB6">
        <w:rPr>
          <w:sz w:val="28"/>
          <w:szCs w:val="28"/>
        </w:rPr>
        <w:t>7</w:t>
      </w:r>
      <w:r>
        <w:rPr>
          <w:sz w:val="28"/>
          <w:szCs w:val="28"/>
        </w:rPr>
        <w:t xml:space="preserve"> годов </w:t>
      </w:r>
      <w:r w:rsidRPr="0033244D">
        <w:rPr>
          <w:sz w:val="28"/>
          <w:szCs w:val="28"/>
        </w:rPr>
        <w:t>необходимо обеспечить сбалансированное развитие всех отраслей, создать современную рыночную инфраструктуру, отладить механизмы привлечения финансовых средств для реализации намеченных мероприятий.</w:t>
      </w:r>
    </w:p>
    <w:p w14:paraId="3AEC1432" w14:textId="77777777" w:rsidR="008B52B1" w:rsidRPr="0033244D" w:rsidRDefault="008B52B1" w:rsidP="008B52B1">
      <w:pPr>
        <w:rPr>
          <w:sz w:val="28"/>
          <w:szCs w:val="28"/>
        </w:rPr>
      </w:pPr>
      <w:r w:rsidRPr="0033244D">
        <w:rPr>
          <w:sz w:val="28"/>
          <w:szCs w:val="28"/>
        </w:rPr>
        <w:t xml:space="preserve">    Реализация в полном объеме всех мероприятий позволит:</w:t>
      </w:r>
    </w:p>
    <w:p w14:paraId="0DCF9BEE" w14:textId="77777777" w:rsidR="008B52B1" w:rsidRPr="0033244D" w:rsidRDefault="008B52B1" w:rsidP="008B52B1">
      <w:pPr>
        <w:rPr>
          <w:sz w:val="28"/>
          <w:szCs w:val="28"/>
        </w:rPr>
      </w:pPr>
      <w:r w:rsidRPr="0033244D">
        <w:rPr>
          <w:sz w:val="28"/>
          <w:szCs w:val="28"/>
        </w:rPr>
        <w:t xml:space="preserve">- повысить качество предоставляемых услуг ЖКХ; </w:t>
      </w:r>
    </w:p>
    <w:p w14:paraId="709DC429" w14:textId="77777777" w:rsidR="008B52B1" w:rsidRPr="0033244D" w:rsidRDefault="008B52B1" w:rsidP="008B52B1">
      <w:pPr>
        <w:rPr>
          <w:sz w:val="28"/>
          <w:szCs w:val="28"/>
        </w:rPr>
      </w:pPr>
      <w:r w:rsidRPr="0033244D">
        <w:rPr>
          <w:sz w:val="28"/>
          <w:szCs w:val="28"/>
        </w:rPr>
        <w:t xml:space="preserve">- снизить численность населения с денежными доходами ниже прожиточного минимума; </w:t>
      </w:r>
    </w:p>
    <w:p w14:paraId="6F7B5CC4" w14:textId="77777777" w:rsidR="008B52B1" w:rsidRPr="0033244D" w:rsidRDefault="008B52B1" w:rsidP="008B52B1">
      <w:pPr>
        <w:rPr>
          <w:sz w:val="28"/>
          <w:szCs w:val="28"/>
        </w:rPr>
      </w:pPr>
      <w:r w:rsidRPr="0033244D">
        <w:rPr>
          <w:sz w:val="28"/>
          <w:szCs w:val="28"/>
        </w:rPr>
        <w:t>- повысить экологическую безопасность поселения, тем самым улучшить здоровье населения;</w:t>
      </w:r>
    </w:p>
    <w:p w14:paraId="6AA2BF6A" w14:textId="77777777" w:rsidR="008B52B1" w:rsidRPr="0033244D" w:rsidRDefault="008B52B1" w:rsidP="008B52B1">
      <w:pPr>
        <w:rPr>
          <w:sz w:val="28"/>
          <w:szCs w:val="28"/>
        </w:rPr>
      </w:pPr>
      <w:r w:rsidRPr="0033244D">
        <w:rPr>
          <w:sz w:val="28"/>
          <w:szCs w:val="28"/>
        </w:rPr>
        <w:t>- понизить показатели преступности, повысить безопасность жизни людей;</w:t>
      </w:r>
    </w:p>
    <w:p w14:paraId="00963B39" w14:textId="77777777" w:rsidR="008B52B1" w:rsidRPr="0033244D" w:rsidRDefault="008B52B1" w:rsidP="008B52B1">
      <w:pPr>
        <w:rPr>
          <w:sz w:val="28"/>
          <w:szCs w:val="28"/>
        </w:rPr>
      </w:pPr>
      <w:r w:rsidRPr="0033244D">
        <w:rPr>
          <w:sz w:val="28"/>
          <w:szCs w:val="28"/>
        </w:rPr>
        <w:t>- увеличить количество субъектов малого предпринимательства;</w:t>
      </w:r>
    </w:p>
    <w:p w14:paraId="1E6ABAE6" w14:textId="77777777" w:rsidR="008B52B1" w:rsidRPr="0033244D" w:rsidRDefault="008B52B1" w:rsidP="008B52B1">
      <w:pPr>
        <w:rPr>
          <w:sz w:val="28"/>
          <w:szCs w:val="28"/>
        </w:rPr>
      </w:pPr>
      <w:r w:rsidRPr="0033244D">
        <w:rPr>
          <w:sz w:val="28"/>
          <w:szCs w:val="28"/>
        </w:rPr>
        <w:t>- создать новые рабочие места;</w:t>
      </w:r>
    </w:p>
    <w:p w14:paraId="7F90BE14" w14:textId="77777777" w:rsidR="008B52B1" w:rsidRPr="0033244D" w:rsidRDefault="008B52B1" w:rsidP="008B52B1">
      <w:pPr>
        <w:rPr>
          <w:sz w:val="28"/>
          <w:szCs w:val="28"/>
        </w:rPr>
      </w:pPr>
      <w:r w:rsidRPr="0033244D">
        <w:rPr>
          <w:sz w:val="28"/>
          <w:szCs w:val="28"/>
        </w:rPr>
        <w:t>- увеличить собственные доходы бюджета;</w:t>
      </w:r>
    </w:p>
    <w:p w14:paraId="6ED8F744" w14:textId="77777777" w:rsidR="008B52B1" w:rsidRPr="0033244D" w:rsidRDefault="008B52B1" w:rsidP="008B52B1">
      <w:pPr>
        <w:rPr>
          <w:sz w:val="28"/>
          <w:szCs w:val="28"/>
        </w:rPr>
      </w:pPr>
      <w:r w:rsidRPr="0033244D">
        <w:rPr>
          <w:sz w:val="28"/>
          <w:szCs w:val="28"/>
        </w:rPr>
        <w:t>- улучшить жилищные условия сельчан;</w:t>
      </w:r>
    </w:p>
    <w:p w14:paraId="1492E6D0" w14:textId="77777777" w:rsidR="008B52B1" w:rsidRDefault="008B52B1" w:rsidP="008B52B1">
      <w:pPr>
        <w:rPr>
          <w:sz w:val="28"/>
          <w:szCs w:val="28"/>
        </w:rPr>
      </w:pPr>
      <w:r w:rsidRPr="0033244D">
        <w:rPr>
          <w:sz w:val="28"/>
          <w:szCs w:val="28"/>
        </w:rPr>
        <w:t xml:space="preserve">- способствовать развитию сельского хозяйства. </w:t>
      </w:r>
    </w:p>
    <w:p w14:paraId="6392333B" w14:textId="5CCEC21C" w:rsidR="00357A28" w:rsidRDefault="008B52B1">
      <w:r w:rsidRPr="0033244D">
        <w:rPr>
          <w:sz w:val="28"/>
          <w:szCs w:val="28"/>
        </w:rPr>
        <w:t xml:space="preserve">В результате реализации всех намеченных мероприятий ожидается новый качественный уровень жизни населения </w:t>
      </w:r>
      <w:r>
        <w:rPr>
          <w:sz w:val="28"/>
          <w:szCs w:val="28"/>
        </w:rPr>
        <w:t>Селинского сельского</w:t>
      </w:r>
      <w:r w:rsidRPr="0033244D">
        <w:rPr>
          <w:sz w:val="28"/>
          <w:szCs w:val="28"/>
        </w:rPr>
        <w:t xml:space="preserve"> поселения.</w:t>
      </w:r>
    </w:p>
    <w:sectPr w:rsidR="00357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3BD"/>
    <w:rsid w:val="000373BD"/>
    <w:rsid w:val="000550B4"/>
    <w:rsid w:val="00107090"/>
    <w:rsid w:val="00235A73"/>
    <w:rsid w:val="002F55B2"/>
    <w:rsid w:val="00357A28"/>
    <w:rsid w:val="00434138"/>
    <w:rsid w:val="004E5282"/>
    <w:rsid w:val="005D2108"/>
    <w:rsid w:val="006236C6"/>
    <w:rsid w:val="00756DD2"/>
    <w:rsid w:val="00763BEC"/>
    <w:rsid w:val="007A4F12"/>
    <w:rsid w:val="007E682A"/>
    <w:rsid w:val="00800E14"/>
    <w:rsid w:val="0088474D"/>
    <w:rsid w:val="008B52B1"/>
    <w:rsid w:val="008F280D"/>
    <w:rsid w:val="00901AB6"/>
    <w:rsid w:val="0092565D"/>
    <w:rsid w:val="00981B09"/>
    <w:rsid w:val="009A7624"/>
    <w:rsid w:val="00A749DD"/>
    <w:rsid w:val="00D72B50"/>
    <w:rsid w:val="00D91655"/>
    <w:rsid w:val="00ED79AF"/>
    <w:rsid w:val="00F26068"/>
    <w:rsid w:val="00F5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CC84"/>
  <w15:docId w15:val="{4AC91AB9-2EA1-42D7-A8FC-9A605081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2B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8B52B1"/>
    <w:rPr>
      <w:b/>
      <w:bCs/>
      <w:sz w:val="25"/>
      <w:szCs w:val="25"/>
      <w:shd w:val="clear" w:color="auto" w:fill="FFFFFF"/>
    </w:rPr>
  </w:style>
  <w:style w:type="character" w:customStyle="1" w:styleId="211">
    <w:name w:val="Основной текст (2) + 11"/>
    <w:aliases w:val="5 pt1,Основной текст (2) + 111,5 pt2,5 pt3,Основной текст + 11,Не полужирный,Основной текст + 111,Основной текст (2) + 112,Полужирный,Основной текст + 4,5 pt10,Основной текст (4) + 11,Не курсив1,5 pt12,5 pt13,5 pt14"/>
    <w:rsid w:val="008B52B1"/>
    <w:rPr>
      <w:sz w:val="23"/>
      <w:szCs w:val="23"/>
      <w:lang w:bidi="ar-SA"/>
    </w:rPr>
  </w:style>
  <w:style w:type="paragraph" w:styleId="a4">
    <w:name w:val="Body Text"/>
    <w:basedOn w:val="a"/>
    <w:link w:val="a3"/>
    <w:rsid w:val="008B52B1"/>
    <w:pPr>
      <w:widowControl w:val="0"/>
      <w:shd w:val="clear" w:color="auto" w:fill="FFFFFF"/>
      <w:spacing w:after="4020" w:line="298" w:lineRule="exact"/>
    </w:pPr>
    <w:rPr>
      <w:rFonts w:asciiTheme="minorHAnsi" w:eastAsiaTheme="minorHAnsi" w:hAnsiTheme="minorHAnsi" w:cstheme="minorBidi"/>
      <w:b/>
      <w:bCs/>
      <w:sz w:val="25"/>
      <w:szCs w:val="25"/>
      <w:lang w:eastAsia="en-US"/>
    </w:rPr>
  </w:style>
  <w:style w:type="character" w:customStyle="1" w:styleId="1">
    <w:name w:val="Основной текст Знак1"/>
    <w:basedOn w:val="a0"/>
    <w:uiPriority w:val="99"/>
    <w:semiHidden/>
    <w:rsid w:val="008B52B1"/>
    <w:rPr>
      <w:rFonts w:ascii="Times New Roman" w:eastAsia="Times New Roman" w:hAnsi="Times New Roman" w:cs="Times New Roman"/>
      <w:sz w:val="24"/>
      <w:szCs w:val="24"/>
      <w:lang w:eastAsia="ru-RU"/>
    </w:rPr>
  </w:style>
  <w:style w:type="character" w:customStyle="1" w:styleId="a5">
    <w:name w:val="Подпись к таблице_"/>
    <w:link w:val="a6"/>
    <w:locked/>
    <w:rsid w:val="008B52B1"/>
    <w:rPr>
      <w:sz w:val="23"/>
      <w:szCs w:val="23"/>
      <w:shd w:val="clear" w:color="auto" w:fill="FFFFFF"/>
    </w:rPr>
  </w:style>
  <w:style w:type="paragraph" w:customStyle="1" w:styleId="a6">
    <w:name w:val="Подпись к таблице"/>
    <w:basedOn w:val="a"/>
    <w:link w:val="a5"/>
    <w:rsid w:val="008B52B1"/>
    <w:pPr>
      <w:widowControl w:val="0"/>
      <w:shd w:val="clear" w:color="auto" w:fill="FFFFFF"/>
      <w:spacing w:line="422" w:lineRule="exact"/>
    </w:pPr>
    <w:rPr>
      <w:rFonts w:asciiTheme="minorHAnsi" w:eastAsiaTheme="minorHAnsi" w:hAnsiTheme="minorHAnsi" w:cstheme="minorBidi"/>
      <w:sz w:val="23"/>
      <w:szCs w:val="23"/>
      <w:lang w:eastAsia="en-US"/>
    </w:rPr>
  </w:style>
  <w:style w:type="character" w:customStyle="1" w:styleId="2">
    <w:name w:val="Подпись к таблице (2)_"/>
    <w:link w:val="20"/>
    <w:locked/>
    <w:rsid w:val="008B52B1"/>
    <w:rPr>
      <w:b/>
      <w:bCs/>
      <w:shd w:val="clear" w:color="auto" w:fill="FFFFFF"/>
    </w:rPr>
  </w:style>
  <w:style w:type="paragraph" w:customStyle="1" w:styleId="20">
    <w:name w:val="Подпись к таблице (2)"/>
    <w:basedOn w:val="a"/>
    <w:link w:val="2"/>
    <w:rsid w:val="008B52B1"/>
    <w:pPr>
      <w:widowControl w:val="0"/>
      <w:shd w:val="clear" w:color="auto" w:fill="FFFFFF"/>
      <w:spacing w:after="180" w:line="240" w:lineRule="atLeast"/>
    </w:pPr>
    <w:rPr>
      <w:rFonts w:asciiTheme="minorHAnsi" w:eastAsiaTheme="minorHAnsi" w:hAnsiTheme="minorHAnsi" w:cstheme="minorBidi"/>
      <w:b/>
      <w:bCs/>
      <w:sz w:val="22"/>
      <w:szCs w:val="22"/>
      <w:lang w:eastAsia="en-US"/>
    </w:rPr>
  </w:style>
  <w:style w:type="paragraph" w:customStyle="1" w:styleId="a7">
    <w:name w:val="Стиль"/>
    <w:rsid w:val="008B52B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Balloon Text"/>
    <w:basedOn w:val="a"/>
    <w:link w:val="a9"/>
    <w:uiPriority w:val="99"/>
    <w:semiHidden/>
    <w:unhideWhenUsed/>
    <w:rsid w:val="009A7624"/>
    <w:rPr>
      <w:rFonts w:ascii="Segoe UI" w:hAnsi="Segoe UI" w:cs="Segoe UI"/>
      <w:sz w:val="18"/>
      <w:szCs w:val="18"/>
    </w:rPr>
  </w:style>
  <w:style w:type="character" w:customStyle="1" w:styleId="a9">
    <w:name w:val="Текст выноски Знак"/>
    <w:basedOn w:val="a0"/>
    <w:link w:val="a8"/>
    <w:uiPriority w:val="99"/>
    <w:semiHidden/>
    <w:rsid w:val="009A762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1692</Words>
  <Characters>9649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dc:creator>
  <cp:keywords/>
  <dc:description/>
  <cp:lastModifiedBy>Наталья Я</cp:lastModifiedBy>
  <cp:revision>23</cp:revision>
  <cp:lastPrinted>2023-11-22T06:39:00Z</cp:lastPrinted>
  <dcterms:created xsi:type="dcterms:W3CDTF">2019-11-21T08:25:00Z</dcterms:created>
  <dcterms:modified xsi:type="dcterms:W3CDTF">2024-11-07T11:41:00Z</dcterms:modified>
</cp:coreProperties>
</file>