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20" w:rsidRDefault="00DD0320" w:rsidP="00DD0320">
      <w:pPr>
        <w:ind w:right="-284"/>
        <w:jc w:val="center"/>
        <w:rPr>
          <w:b/>
          <w:sz w:val="28"/>
          <w:szCs w:val="28"/>
        </w:rPr>
      </w:pPr>
      <w:r>
        <w:rPr>
          <w:b/>
          <w:sz w:val="28"/>
          <w:szCs w:val="28"/>
        </w:rPr>
        <w:t>АДМИНИСТРАЦИЯ</w:t>
      </w:r>
    </w:p>
    <w:p w:rsidR="00DD0320" w:rsidRDefault="00DD0320" w:rsidP="00DD0320">
      <w:pPr>
        <w:jc w:val="center"/>
        <w:rPr>
          <w:b/>
          <w:sz w:val="28"/>
          <w:szCs w:val="28"/>
        </w:rPr>
      </w:pPr>
      <w:r>
        <w:rPr>
          <w:b/>
          <w:sz w:val="28"/>
          <w:szCs w:val="28"/>
        </w:rPr>
        <w:t xml:space="preserve"> СЕЛИНСКОГО СЕЛЬСКОГО ПОСЕЛЕНИЯ</w:t>
      </w:r>
    </w:p>
    <w:p w:rsidR="00DD0320" w:rsidRDefault="00DD0320" w:rsidP="00DD0320">
      <w:pPr>
        <w:jc w:val="center"/>
        <w:rPr>
          <w:b/>
          <w:sz w:val="28"/>
          <w:szCs w:val="28"/>
        </w:rPr>
      </w:pPr>
      <w:r>
        <w:rPr>
          <w:b/>
          <w:sz w:val="28"/>
          <w:szCs w:val="28"/>
        </w:rPr>
        <w:t>КИЛЬМЕЗСКОГО  РАЙОНА КИРОВСКОЙ ОБЛАСТИ</w:t>
      </w:r>
    </w:p>
    <w:p w:rsidR="00DD0320" w:rsidRDefault="00DD0320" w:rsidP="00DD0320">
      <w:pPr>
        <w:jc w:val="center"/>
        <w:rPr>
          <w:b/>
          <w:sz w:val="28"/>
          <w:szCs w:val="28"/>
        </w:rPr>
      </w:pPr>
    </w:p>
    <w:p w:rsidR="00DD0320" w:rsidRDefault="00DD0320" w:rsidP="00DD0320">
      <w:pPr>
        <w:jc w:val="center"/>
        <w:rPr>
          <w:sz w:val="32"/>
          <w:szCs w:val="32"/>
        </w:rPr>
      </w:pPr>
      <w:r>
        <w:rPr>
          <w:b/>
          <w:sz w:val="32"/>
          <w:szCs w:val="32"/>
        </w:rPr>
        <w:t>ПОСТАНОВЛЕНИЕ</w:t>
      </w:r>
    </w:p>
    <w:p w:rsidR="00DD0320" w:rsidRDefault="00DD0320" w:rsidP="00DD0320">
      <w:pPr>
        <w:jc w:val="center"/>
        <w:rPr>
          <w:sz w:val="32"/>
          <w:szCs w:val="32"/>
        </w:rPr>
      </w:pPr>
    </w:p>
    <w:p w:rsidR="00DD0320" w:rsidRDefault="00DB31AA" w:rsidP="00DD0320">
      <w:pPr>
        <w:jc w:val="center"/>
        <w:rPr>
          <w:sz w:val="28"/>
          <w:szCs w:val="28"/>
        </w:rPr>
      </w:pPr>
      <w:r>
        <w:rPr>
          <w:sz w:val="28"/>
          <w:szCs w:val="28"/>
        </w:rPr>
        <w:t>от 12</w:t>
      </w:r>
      <w:r w:rsidR="00DD0320">
        <w:rPr>
          <w:sz w:val="28"/>
          <w:szCs w:val="28"/>
        </w:rPr>
        <w:t xml:space="preserve">.02.2024                                                              </w:t>
      </w:r>
      <w:r w:rsidR="007A22D7">
        <w:rPr>
          <w:sz w:val="28"/>
          <w:szCs w:val="28"/>
        </w:rPr>
        <w:t xml:space="preserve">                             № 10</w:t>
      </w:r>
    </w:p>
    <w:p w:rsidR="00DD0320" w:rsidRDefault="00DD0320" w:rsidP="00DD0320">
      <w:pPr>
        <w:jc w:val="center"/>
        <w:rPr>
          <w:sz w:val="28"/>
          <w:szCs w:val="28"/>
        </w:rPr>
      </w:pPr>
      <w:r>
        <w:rPr>
          <w:sz w:val="28"/>
          <w:szCs w:val="28"/>
        </w:rPr>
        <w:t>д</w:t>
      </w:r>
      <w:proofErr w:type="gramStart"/>
      <w:r>
        <w:rPr>
          <w:sz w:val="28"/>
          <w:szCs w:val="28"/>
        </w:rPr>
        <w:t>.С</w:t>
      </w:r>
      <w:proofErr w:type="gramEnd"/>
      <w:r>
        <w:rPr>
          <w:sz w:val="28"/>
          <w:szCs w:val="28"/>
        </w:rPr>
        <w:t xml:space="preserve">елино </w:t>
      </w:r>
    </w:p>
    <w:p w:rsidR="00DD0320" w:rsidRPr="0050321C" w:rsidRDefault="00DD0320" w:rsidP="00DD0320"/>
    <w:p w:rsidR="00DD0320" w:rsidRDefault="00DD0320" w:rsidP="00DD0320">
      <w:pPr>
        <w:tabs>
          <w:tab w:val="left" w:pos="9498"/>
        </w:tabs>
        <w:ind w:right="141"/>
        <w:jc w:val="center"/>
        <w:rPr>
          <w:b/>
          <w:sz w:val="28"/>
          <w:szCs w:val="28"/>
          <w:lang w:eastAsia="ru-RU"/>
        </w:rPr>
      </w:pPr>
      <w:r>
        <w:rPr>
          <w:b/>
          <w:sz w:val="28"/>
          <w:szCs w:val="28"/>
          <w:lang w:eastAsia="ru-RU"/>
        </w:rPr>
        <w:t xml:space="preserve">О межведомственной комиссии </w:t>
      </w:r>
    </w:p>
    <w:p w:rsidR="00DD0320" w:rsidRDefault="00DD0320" w:rsidP="00DD0320">
      <w:pPr>
        <w:tabs>
          <w:tab w:val="left" w:pos="9498"/>
        </w:tabs>
        <w:ind w:right="141"/>
        <w:jc w:val="center"/>
        <w:rPr>
          <w:b/>
          <w:sz w:val="28"/>
          <w:szCs w:val="28"/>
          <w:lang w:eastAsia="ru-RU"/>
        </w:rPr>
      </w:pPr>
      <w:r>
        <w:rPr>
          <w:b/>
          <w:sz w:val="28"/>
          <w:szCs w:val="28"/>
          <w:lang w:eastAsia="ru-RU"/>
        </w:rPr>
        <w:t>по признанию жилых домов (жилых помещений)</w:t>
      </w:r>
    </w:p>
    <w:p w:rsidR="00DD0320" w:rsidRDefault="00DD0320" w:rsidP="00DD0320">
      <w:pPr>
        <w:tabs>
          <w:tab w:val="left" w:pos="9498"/>
        </w:tabs>
        <w:ind w:right="141"/>
        <w:jc w:val="center"/>
        <w:rPr>
          <w:b/>
          <w:sz w:val="28"/>
          <w:szCs w:val="28"/>
          <w:lang w:eastAsia="ru-RU"/>
        </w:rPr>
      </w:pPr>
      <w:r>
        <w:rPr>
          <w:b/>
          <w:sz w:val="28"/>
          <w:szCs w:val="28"/>
          <w:lang w:eastAsia="ru-RU"/>
        </w:rPr>
        <w:t xml:space="preserve"> </w:t>
      </w:r>
      <w:proofErr w:type="gramStart"/>
      <w:r>
        <w:rPr>
          <w:b/>
          <w:sz w:val="28"/>
          <w:szCs w:val="28"/>
          <w:lang w:eastAsia="ru-RU"/>
        </w:rPr>
        <w:t>пригодными</w:t>
      </w:r>
      <w:proofErr w:type="gramEnd"/>
      <w:r>
        <w:rPr>
          <w:b/>
          <w:sz w:val="28"/>
          <w:szCs w:val="28"/>
          <w:lang w:eastAsia="ru-RU"/>
        </w:rPr>
        <w:t xml:space="preserve"> (непригодными) для проживания, </w:t>
      </w:r>
    </w:p>
    <w:p w:rsidR="00DD0320" w:rsidRDefault="00DD0320" w:rsidP="00DD0320">
      <w:pPr>
        <w:tabs>
          <w:tab w:val="left" w:pos="9498"/>
        </w:tabs>
        <w:ind w:right="141"/>
        <w:jc w:val="center"/>
        <w:rPr>
          <w:b/>
          <w:sz w:val="28"/>
          <w:szCs w:val="28"/>
          <w:lang w:eastAsia="ru-RU"/>
        </w:rPr>
      </w:pPr>
      <w:r>
        <w:rPr>
          <w:b/>
          <w:sz w:val="28"/>
          <w:szCs w:val="28"/>
          <w:lang w:eastAsia="ru-RU"/>
        </w:rPr>
        <w:t xml:space="preserve"> жилых домов аварийными и подлежащими сносу или реконструкции на территории Селинского сельского поселения Кильмезского района Кировской области</w:t>
      </w:r>
    </w:p>
    <w:p w:rsidR="00DD0320" w:rsidRDefault="00DD0320" w:rsidP="00DD0320">
      <w:pPr>
        <w:tabs>
          <w:tab w:val="left" w:pos="9498"/>
        </w:tabs>
        <w:ind w:right="141"/>
        <w:jc w:val="center"/>
        <w:rPr>
          <w:lang w:eastAsia="ru-RU"/>
        </w:rPr>
      </w:pPr>
    </w:p>
    <w:p w:rsidR="00DD0320" w:rsidRDefault="00DD0320" w:rsidP="00DD0320">
      <w:pPr>
        <w:keepNext/>
        <w:keepLines/>
        <w:shd w:val="clear" w:color="auto" w:fill="FFFFFF"/>
        <w:tabs>
          <w:tab w:val="left" w:pos="0"/>
        </w:tabs>
        <w:spacing w:line="276" w:lineRule="auto"/>
        <w:jc w:val="both"/>
        <w:outlineLvl w:val="1"/>
        <w:rPr>
          <w:bCs/>
          <w:sz w:val="36"/>
          <w:szCs w:val="36"/>
          <w:lang w:eastAsia="ru-RU"/>
        </w:rPr>
      </w:pPr>
      <w:r>
        <w:rPr>
          <w:bCs/>
          <w:color w:val="000000"/>
          <w:sz w:val="28"/>
          <w:szCs w:val="28"/>
          <w:shd w:val="clear" w:color="auto" w:fill="FFFFFF"/>
          <w:lang w:eastAsia="ru-RU"/>
        </w:rPr>
        <w:tab/>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bCs/>
          <w:color w:val="000000"/>
          <w:sz w:val="28"/>
          <w:szCs w:val="28"/>
          <w:lang w:eastAsia="ru-RU"/>
        </w:rPr>
        <w:t xml:space="preserve">, администрация Селинского сельского поселения Кильмезского района Кировской области </w:t>
      </w:r>
    </w:p>
    <w:p w:rsidR="00DD0320" w:rsidRDefault="00DD0320" w:rsidP="00DD0320">
      <w:pPr>
        <w:spacing w:line="276" w:lineRule="auto"/>
        <w:jc w:val="both"/>
        <w:rPr>
          <w:lang w:eastAsia="ru-RU"/>
        </w:rPr>
      </w:pPr>
      <w:r>
        <w:rPr>
          <w:color w:val="000000"/>
          <w:sz w:val="28"/>
          <w:szCs w:val="28"/>
          <w:lang w:eastAsia="ru-RU"/>
        </w:rPr>
        <w:t>ПОСТАНОВЛЯЕТ:</w:t>
      </w:r>
    </w:p>
    <w:p w:rsidR="00DD0320" w:rsidRDefault="00DD0320" w:rsidP="00DD0320">
      <w:pPr>
        <w:tabs>
          <w:tab w:val="left" w:pos="9498"/>
        </w:tabs>
        <w:ind w:right="141"/>
        <w:jc w:val="both"/>
        <w:rPr>
          <w:color w:val="000000"/>
          <w:sz w:val="28"/>
          <w:szCs w:val="28"/>
          <w:lang w:eastAsia="ru-RU"/>
        </w:rPr>
      </w:pPr>
      <w:r>
        <w:rPr>
          <w:color w:val="000000"/>
          <w:sz w:val="28"/>
          <w:szCs w:val="28"/>
          <w:lang w:eastAsia="ru-RU"/>
        </w:rPr>
        <w:t xml:space="preserve">   1. Утвердить Положение о межведомственной комиссии по признанию жилых домов (жилых помещений) пригодными (непригодными) для проживания, многоквартирных жилых домов аварийными и подлежащими сносу или реконструкции на территории Селинского сельского поселения Кильмезского района Кировской области, согласно Приложению № 1.</w:t>
      </w:r>
    </w:p>
    <w:p w:rsidR="00DD0320" w:rsidRDefault="00DD0320" w:rsidP="00DD0320">
      <w:pPr>
        <w:tabs>
          <w:tab w:val="left" w:pos="9498"/>
        </w:tabs>
        <w:ind w:right="141"/>
        <w:jc w:val="both"/>
        <w:rPr>
          <w:color w:val="000000"/>
          <w:sz w:val="28"/>
          <w:szCs w:val="28"/>
          <w:lang w:eastAsia="ru-RU"/>
        </w:rPr>
      </w:pPr>
      <w:r>
        <w:rPr>
          <w:color w:val="000000"/>
          <w:sz w:val="28"/>
          <w:szCs w:val="28"/>
          <w:lang w:eastAsia="ru-RU"/>
        </w:rPr>
        <w:t xml:space="preserve">   2.  Утвердить Состав межведомственной комиссии по признанию жилых домов (жилых помещений) пригодными (непригодными) для проживания,  жилых домов аварийными и подлежащими сносу или реконструкции на территории Селинского сельского поселения Кильмезского района Кировской области, согласно Приложению № 2.</w:t>
      </w:r>
    </w:p>
    <w:p w:rsidR="00DD0320" w:rsidRPr="00927136" w:rsidRDefault="00DD0320" w:rsidP="00DD0320">
      <w:pPr>
        <w:tabs>
          <w:tab w:val="left" w:pos="9498"/>
        </w:tabs>
        <w:spacing w:line="276" w:lineRule="auto"/>
        <w:ind w:right="141"/>
        <w:jc w:val="both"/>
        <w:rPr>
          <w:sz w:val="28"/>
          <w:szCs w:val="28"/>
          <w:lang w:eastAsia="ru-RU"/>
        </w:rPr>
      </w:pPr>
      <w:r>
        <w:rPr>
          <w:color w:val="000000"/>
          <w:sz w:val="28"/>
          <w:szCs w:val="28"/>
          <w:lang w:eastAsia="ru-RU"/>
        </w:rPr>
        <w:t xml:space="preserve">   </w:t>
      </w:r>
      <w:r w:rsidRPr="00927136">
        <w:rPr>
          <w:sz w:val="28"/>
          <w:szCs w:val="28"/>
          <w:lang w:eastAsia="ru-RU"/>
        </w:rPr>
        <w:t xml:space="preserve">  </w:t>
      </w:r>
      <w:r>
        <w:rPr>
          <w:sz w:val="28"/>
          <w:szCs w:val="28"/>
          <w:lang w:eastAsia="ru-RU"/>
        </w:rPr>
        <w:t>3</w:t>
      </w:r>
      <w:r w:rsidRPr="00927136">
        <w:rPr>
          <w:sz w:val="28"/>
          <w:szCs w:val="28"/>
          <w:lang w:eastAsia="ru-RU"/>
        </w:rPr>
        <w:t>.</w:t>
      </w:r>
      <w:r>
        <w:rPr>
          <w:sz w:val="28"/>
          <w:szCs w:val="28"/>
          <w:lang w:eastAsia="ru-RU"/>
        </w:rPr>
        <w:t xml:space="preserve"> </w:t>
      </w:r>
      <w:r w:rsidRPr="00927136">
        <w:rPr>
          <w:sz w:val="28"/>
          <w:szCs w:val="28"/>
          <w:lang w:eastAsia="ru-RU"/>
        </w:rPr>
        <w:t xml:space="preserve">Опубликовать настоящее постановление в Информационном бюллетене и </w:t>
      </w:r>
      <w:r w:rsidRPr="00DD0320">
        <w:rPr>
          <w:sz w:val="28"/>
          <w:szCs w:val="28"/>
          <w:lang w:eastAsia="ru-RU"/>
        </w:rPr>
        <w:t xml:space="preserve">на сайте органов местного самоуправления </w:t>
      </w:r>
      <w:proofErr w:type="spellStart"/>
      <w:r w:rsidRPr="00DD0320">
        <w:rPr>
          <w:sz w:val="28"/>
          <w:szCs w:val="28"/>
          <w:lang w:eastAsia="ru-RU"/>
        </w:rPr>
        <w:t>Селинкское</w:t>
      </w:r>
      <w:proofErr w:type="spellEnd"/>
      <w:r w:rsidRPr="00DD0320">
        <w:rPr>
          <w:sz w:val="28"/>
          <w:szCs w:val="28"/>
          <w:lang w:eastAsia="ru-RU"/>
        </w:rPr>
        <w:t xml:space="preserve"> сельское поселение </w:t>
      </w:r>
      <w:r w:rsidRPr="00255850">
        <w:rPr>
          <w:sz w:val="28"/>
          <w:szCs w:val="28"/>
          <w:lang w:eastAsia="ru-RU"/>
        </w:rPr>
        <w:t>в сети «Интернет».</w:t>
      </w:r>
    </w:p>
    <w:p w:rsidR="00DD0320" w:rsidRDefault="00DD0320" w:rsidP="00DD0320">
      <w:pPr>
        <w:pStyle w:val="a4"/>
        <w:spacing w:line="276" w:lineRule="auto"/>
        <w:jc w:val="both"/>
        <w:rPr>
          <w:sz w:val="28"/>
          <w:szCs w:val="28"/>
          <w:lang w:eastAsia="zh-CN"/>
        </w:rPr>
      </w:pPr>
      <w:r w:rsidRPr="00927136">
        <w:rPr>
          <w:rFonts w:ascii="Times New Roman" w:hAnsi="Times New Roman"/>
          <w:sz w:val="28"/>
          <w:szCs w:val="28"/>
          <w:lang w:eastAsia="ru-RU"/>
        </w:rPr>
        <w:t xml:space="preserve">   </w:t>
      </w:r>
      <w:r>
        <w:rPr>
          <w:rFonts w:ascii="Times New Roman" w:hAnsi="Times New Roman"/>
          <w:sz w:val="28"/>
          <w:szCs w:val="28"/>
          <w:lang w:eastAsia="ru-RU"/>
        </w:rPr>
        <w:t>4.</w:t>
      </w:r>
      <w:r w:rsidRPr="00927136">
        <w:rPr>
          <w:rFonts w:ascii="Times New Roman" w:hAnsi="Times New Roman"/>
          <w:sz w:val="28"/>
          <w:szCs w:val="28"/>
          <w:lang w:eastAsia="ru-RU"/>
        </w:rPr>
        <w:t>Настоящее постановление вступает в силу в соответствии с действующим законодательством.</w:t>
      </w:r>
    </w:p>
    <w:tbl>
      <w:tblPr>
        <w:tblW w:w="9571" w:type="dxa"/>
        <w:tblInd w:w="-100" w:type="dxa"/>
        <w:tblLayout w:type="fixed"/>
        <w:tblCellMar>
          <w:left w:w="0" w:type="dxa"/>
          <w:right w:w="0" w:type="dxa"/>
        </w:tblCellMar>
        <w:tblLook w:val="04A0"/>
      </w:tblPr>
      <w:tblGrid>
        <w:gridCol w:w="5912"/>
        <w:gridCol w:w="1701"/>
        <w:gridCol w:w="1958"/>
      </w:tblGrid>
      <w:tr w:rsidR="00DD0320" w:rsidTr="00C556A8">
        <w:tc>
          <w:tcPr>
            <w:tcW w:w="5912" w:type="dxa"/>
            <w:hideMark/>
          </w:tcPr>
          <w:p w:rsidR="00DD0320" w:rsidRDefault="00DD0320" w:rsidP="00C556A8">
            <w:pPr>
              <w:snapToGrid w:val="0"/>
              <w:rPr>
                <w:sz w:val="28"/>
                <w:szCs w:val="28"/>
                <w:lang w:eastAsia="zh-CN"/>
              </w:rPr>
            </w:pPr>
            <w:r>
              <w:rPr>
                <w:sz w:val="28"/>
                <w:szCs w:val="28"/>
                <w:lang w:eastAsia="zh-CN"/>
              </w:rPr>
              <w:t xml:space="preserve">Глава   Селинского сельского поселения                 </w:t>
            </w:r>
          </w:p>
          <w:p w:rsidR="00DD0320" w:rsidRDefault="00DD0320" w:rsidP="00C556A8">
            <w:pPr>
              <w:snapToGrid w:val="0"/>
              <w:rPr>
                <w:sz w:val="28"/>
                <w:szCs w:val="28"/>
                <w:lang w:eastAsia="zh-CN"/>
              </w:rPr>
            </w:pPr>
            <w:r>
              <w:rPr>
                <w:sz w:val="28"/>
                <w:szCs w:val="28"/>
                <w:lang w:eastAsia="zh-CN"/>
              </w:rPr>
              <w:t xml:space="preserve">    </w:t>
            </w:r>
          </w:p>
          <w:p w:rsidR="00DD0320" w:rsidRDefault="00DD0320" w:rsidP="00C556A8">
            <w:pPr>
              <w:snapToGrid w:val="0"/>
              <w:rPr>
                <w:rFonts w:eastAsia="Calibri"/>
                <w:sz w:val="28"/>
                <w:szCs w:val="28"/>
                <w:lang w:eastAsia="zh-CN"/>
              </w:rPr>
            </w:pPr>
            <w:r>
              <w:rPr>
                <w:sz w:val="28"/>
                <w:szCs w:val="28"/>
                <w:lang w:eastAsia="zh-CN"/>
              </w:rPr>
              <w:t xml:space="preserve"> </w:t>
            </w:r>
          </w:p>
        </w:tc>
        <w:tc>
          <w:tcPr>
            <w:tcW w:w="1701" w:type="dxa"/>
          </w:tcPr>
          <w:p w:rsidR="00DD0320" w:rsidRDefault="00DD0320" w:rsidP="00C556A8">
            <w:pPr>
              <w:snapToGrid w:val="0"/>
              <w:spacing w:line="16" w:lineRule="atLeast"/>
              <w:rPr>
                <w:sz w:val="28"/>
                <w:szCs w:val="28"/>
                <w:lang w:eastAsia="zh-CN"/>
              </w:rPr>
            </w:pPr>
            <w:r>
              <w:rPr>
                <w:sz w:val="28"/>
                <w:szCs w:val="28"/>
                <w:lang w:eastAsia="zh-CN"/>
              </w:rPr>
              <w:t xml:space="preserve">  Р.Г Галимов </w:t>
            </w:r>
          </w:p>
        </w:tc>
        <w:tc>
          <w:tcPr>
            <w:tcW w:w="1958" w:type="dxa"/>
          </w:tcPr>
          <w:p w:rsidR="00DD0320" w:rsidRDefault="00DD0320" w:rsidP="00DD0320">
            <w:pPr>
              <w:snapToGrid w:val="0"/>
              <w:spacing w:line="16" w:lineRule="atLeast"/>
              <w:rPr>
                <w:sz w:val="28"/>
                <w:szCs w:val="28"/>
                <w:lang w:eastAsia="zh-CN"/>
              </w:rPr>
            </w:pPr>
          </w:p>
        </w:tc>
      </w:tr>
    </w:tbl>
    <w:p w:rsidR="00DD0320" w:rsidRDefault="00DD0320" w:rsidP="00DD0320">
      <w:pPr>
        <w:pStyle w:val="a4"/>
        <w:jc w:val="right"/>
        <w:rPr>
          <w:rFonts w:ascii="Times New Roman" w:hAnsi="Times New Roman"/>
          <w:sz w:val="28"/>
          <w:szCs w:val="28"/>
        </w:rPr>
      </w:pPr>
      <w:r>
        <w:rPr>
          <w:rFonts w:ascii="Times New Roman" w:hAnsi="Times New Roman"/>
          <w:sz w:val="28"/>
          <w:szCs w:val="28"/>
        </w:rPr>
        <w:lastRenderedPageBreak/>
        <w:t>Приложение № 1</w:t>
      </w:r>
    </w:p>
    <w:p w:rsidR="00DD0320" w:rsidRDefault="00DD0320" w:rsidP="00DD0320">
      <w:pPr>
        <w:pStyle w:val="a4"/>
        <w:jc w:val="right"/>
        <w:rPr>
          <w:rFonts w:ascii="Times New Roman" w:hAnsi="Times New Roman"/>
          <w:sz w:val="28"/>
          <w:szCs w:val="28"/>
        </w:rPr>
      </w:pPr>
      <w:r>
        <w:rPr>
          <w:rFonts w:ascii="Times New Roman" w:hAnsi="Times New Roman"/>
          <w:sz w:val="28"/>
          <w:szCs w:val="28"/>
        </w:rPr>
        <w:t>УТВЕРЖДЕНО</w:t>
      </w:r>
    </w:p>
    <w:p w:rsidR="00DD0320" w:rsidRDefault="00DD0320" w:rsidP="00DD0320">
      <w:pPr>
        <w:pStyle w:val="a4"/>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DD0320" w:rsidRDefault="00DD0320" w:rsidP="00DD0320">
      <w:pPr>
        <w:pStyle w:val="a4"/>
        <w:jc w:val="right"/>
        <w:rPr>
          <w:rFonts w:ascii="Times New Roman" w:hAnsi="Times New Roman"/>
          <w:sz w:val="28"/>
          <w:szCs w:val="28"/>
        </w:rPr>
      </w:pPr>
      <w:r>
        <w:rPr>
          <w:rFonts w:ascii="Times New Roman" w:hAnsi="Times New Roman"/>
          <w:sz w:val="28"/>
          <w:szCs w:val="28"/>
        </w:rPr>
        <w:t xml:space="preserve">Селинского сельского поселения  </w:t>
      </w:r>
    </w:p>
    <w:p w:rsidR="00DD0320" w:rsidRDefault="00DB31AA" w:rsidP="00DD0320">
      <w:pPr>
        <w:pStyle w:val="a4"/>
        <w:jc w:val="right"/>
        <w:rPr>
          <w:rFonts w:ascii="Times New Roman" w:hAnsi="Times New Roman"/>
          <w:sz w:val="28"/>
          <w:szCs w:val="28"/>
        </w:rPr>
      </w:pPr>
      <w:r>
        <w:rPr>
          <w:rFonts w:ascii="Times New Roman" w:hAnsi="Times New Roman"/>
          <w:sz w:val="28"/>
          <w:szCs w:val="28"/>
        </w:rPr>
        <w:t>от  12.02.2024 года  № 10</w:t>
      </w:r>
    </w:p>
    <w:p w:rsidR="00DD0320" w:rsidRDefault="00DD0320" w:rsidP="00DD0320">
      <w:pPr>
        <w:pStyle w:val="a4"/>
        <w:jc w:val="both"/>
        <w:rPr>
          <w:rFonts w:ascii="Times New Roman" w:hAnsi="Times New Roman"/>
          <w:sz w:val="28"/>
          <w:szCs w:val="28"/>
        </w:rPr>
      </w:pPr>
    </w:p>
    <w:p w:rsidR="00DD0320" w:rsidRDefault="00DD0320" w:rsidP="00DD0320">
      <w:pPr>
        <w:pStyle w:val="a4"/>
        <w:jc w:val="center"/>
        <w:rPr>
          <w:rFonts w:ascii="Times New Roman" w:hAnsi="Times New Roman"/>
          <w:b/>
          <w:sz w:val="28"/>
          <w:szCs w:val="28"/>
        </w:rPr>
      </w:pPr>
      <w:r>
        <w:rPr>
          <w:rFonts w:ascii="Times New Roman" w:hAnsi="Times New Roman"/>
          <w:b/>
          <w:sz w:val="28"/>
          <w:szCs w:val="28"/>
        </w:rPr>
        <w:t>ПОЛОЖЕНИЕ</w:t>
      </w:r>
    </w:p>
    <w:p w:rsidR="00DD0320" w:rsidRDefault="00DD0320" w:rsidP="00DD0320">
      <w:pPr>
        <w:pStyle w:val="a4"/>
        <w:jc w:val="center"/>
        <w:rPr>
          <w:rFonts w:ascii="Times New Roman" w:hAnsi="Times New Roman"/>
          <w:b/>
          <w:sz w:val="28"/>
          <w:szCs w:val="28"/>
        </w:rPr>
      </w:pPr>
      <w:r>
        <w:rPr>
          <w:rFonts w:ascii="Times New Roman" w:hAnsi="Times New Roman"/>
          <w:b/>
          <w:sz w:val="28"/>
          <w:szCs w:val="28"/>
        </w:rPr>
        <w:t>о межведомственной комиссии по признанию жилых домов (жилых помещений) пригодными (непригодными) для проживания, многоквартирных жилых домов аварийными и подлежащими сносу или реконструкции на территории Селинского сельского поселения Кильмезского района Кировской области</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b/>
          <w:sz w:val="28"/>
          <w:szCs w:val="28"/>
        </w:rPr>
      </w:pPr>
      <w:r>
        <w:rPr>
          <w:rFonts w:ascii="Times New Roman" w:hAnsi="Times New Roman"/>
          <w:b/>
          <w:sz w:val="28"/>
          <w:szCs w:val="28"/>
        </w:rPr>
        <w:t xml:space="preserve">                                                 1. Общие положения</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1.1 Межведомственная Комиссия по признанию жилых домов (жилых помещений) пригодными (непригодными) для проживания, многоквартирного дома аварийным и подлежащим сносу или реконструкции на территории Селинского сельского поселения Кильмезского района Кировской области (далее - Комиссия) является постоянно действующим органом, созданным в целях организации работы по признанию жилых домов (жилых помещений) пригодными (непригодными) для проживания, многоквартирных домов аварийными и подлежащими сносу или реконструкции.</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1.2 Состав Комиссии утверждается постановлением администрации Селинского сельского поселения Кильмезского района Кировской области (далее - администрация).</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1.3 Комиссия в своей деятельности руководствуется действующим законодательством Российской Федерации, Кировской области, муниципальными правовыми актами Селинского сельского поселения Кильмезского</w:t>
      </w:r>
      <w:bookmarkStart w:id="0" w:name="_GoBack"/>
      <w:bookmarkEnd w:id="0"/>
      <w:r>
        <w:rPr>
          <w:rFonts w:ascii="Times New Roman" w:hAnsi="Times New Roman"/>
          <w:sz w:val="28"/>
          <w:szCs w:val="28"/>
        </w:rPr>
        <w:t xml:space="preserve"> района Кировской области, а также настоящим Положением.</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b/>
          <w:sz w:val="28"/>
          <w:szCs w:val="28"/>
        </w:rPr>
      </w:pPr>
      <w:r>
        <w:rPr>
          <w:rFonts w:ascii="Times New Roman" w:hAnsi="Times New Roman"/>
          <w:b/>
          <w:sz w:val="28"/>
          <w:szCs w:val="28"/>
        </w:rPr>
        <w:t xml:space="preserve">                                       2. Состав и структура Комиссии</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2.1. </w:t>
      </w:r>
      <w:proofErr w:type="gramStart"/>
      <w:r>
        <w:rPr>
          <w:rFonts w:ascii="Times New Roman" w:hAnsi="Times New Roman"/>
          <w:sz w:val="28"/>
          <w:szCs w:val="28"/>
        </w:rPr>
        <w:t>Администрация создает в установленном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пунктом 7 (1)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w:t>
      </w:r>
      <w:proofErr w:type="gramEnd"/>
      <w:r>
        <w:rPr>
          <w:rFonts w:ascii="Times New Roman" w:hAnsi="Times New Roman"/>
          <w:sz w:val="28"/>
          <w:szCs w:val="28"/>
        </w:rPr>
        <w:t xml:space="preserve"> дома садовым домом, утвержденным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w:t>
      </w:r>
      <w:r>
        <w:rPr>
          <w:rFonts w:ascii="Times New Roman" w:hAnsi="Times New Roman"/>
          <w:sz w:val="28"/>
          <w:szCs w:val="28"/>
        </w:rPr>
        <w:lastRenderedPageBreak/>
        <w:t>многоквартирного дома аварийным и подлежащим сносу или реконструкции, садового дома жилым домом и жилого дома садовым домом».</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2.2. В состав Комиссии входят представители администрации, руководители подведомственных муниципальных учреждений.</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состав комиссии включаются также представители органов, уполномоченных на проведение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Кильмезском районе Кировской области.</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В случае необходимости, в состав Комиссии включаются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Собственник жилого помещения (уполномоченное им лицо), за исключением органов и (или) организаций, указанных </w:t>
      </w:r>
      <w:proofErr w:type="gramStart"/>
      <w:r>
        <w:rPr>
          <w:rFonts w:ascii="Times New Roman" w:hAnsi="Times New Roman"/>
          <w:sz w:val="28"/>
          <w:szCs w:val="28"/>
        </w:rPr>
        <w:t>абзацах</w:t>
      </w:r>
      <w:proofErr w:type="gramEnd"/>
      <w:r>
        <w:rPr>
          <w:rFonts w:ascii="Times New Roman" w:hAnsi="Times New Roman"/>
          <w:sz w:val="28"/>
          <w:szCs w:val="28"/>
        </w:rPr>
        <w:t xml:space="preserve"> втором и третьем настоящего пункта, привлекается к работе в комиссии с правом совещательного голоса.</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rPr>
          <w:rFonts w:ascii="Times New Roman" w:hAnsi="Times New Roman"/>
          <w:sz w:val="28"/>
          <w:szCs w:val="28"/>
        </w:rPr>
        <w:t xml:space="preserve">учреждению) </w:t>
      </w:r>
      <w:proofErr w:type="gramEnd"/>
      <w:r>
        <w:rPr>
          <w:rFonts w:ascii="Times New Roman" w:hAnsi="Times New Roman"/>
          <w:sz w:val="28"/>
          <w:szCs w:val="28"/>
        </w:rPr>
        <w:t>оцениваемое имущество принадлежит на соответствующем вечном праве.</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2.3. Руководство комиссией осуществляется Председателем Комиссии.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2.4. На период временного отсутствия председателя Комиссии его обязанности выполняет заместитель председателя Комиссии.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2.5. Решение о признании жилого помещения непригодным для проживания, многоквартирного дома аварийным и подлежащим сносу или реконструкции принимается органом местного самоуправления в лице Комиссии (за исключением жилых помещений жилищного фонда Российской Федерации и многоквартирных домов, находящихся в федеральной собственности).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заключение Комиссии, оформленное в установленном действующим законодательством порядке, направляется в соответствующий федеральный </w:t>
      </w:r>
      <w:r>
        <w:rPr>
          <w:rFonts w:ascii="Times New Roman" w:hAnsi="Times New Roman"/>
          <w:sz w:val="28"/>
          <w:szCs w:val="28"/>
        </w:rPr>
        <w:lastRenderedPageBreak/>
        <w:t>орган исполнительной власти, осуществляющий полномочия собственника в отношении оцениваемого имущества.</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b/>
          <w:sz w:val="28"/>
          <w:szCs w:val="28"/>
        </w:rPr>
      </w:pPr>
      <w:r>
        <w:rPr>
          <w:rFonts w:ascii="Times New Roman" w:hAnsi="Times New Roman"/>
          <w:b/>
          <w:sz w:val="28"/>
          <w:szCs w:val="28"/>
        </w:rPr>
        <w:t xml:space="preserve">                                      3. Функции и права Комиссии</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3.1. </w:t>
      </w:r>
      <w:proofErr w:type="gramStart"/>
      <w:r>
        <w:rPr>
          <w:rFonts w:ascii="Times New Roman" w:hAnsi="Times New Roman"/>
          <w:sz w:val="28"/>
          <w:szCs w:val="28"/>
        </w:rPr>
        <w:t>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настоящим Положением.</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3.2.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rPr>
          <w:rFonts w:ascii="Times New Roman" w:hAnsi="Times New Roman"/>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Pr>
          <w:rFonts w:ascii="Times New Roman" w:hAnsi="Times New Roman"/>
          <w:sz w:val="28"/>
          <w:szCs w:val="28"/>
        </w:rPr>
        <w:t xml:space="preserve"> также месторасположения жилого помещения.</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3.3. Процедура проведения оценки соответствия помещения установленным в настоящем Положении требованиям включает:</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-прием и рассмотрение заявления и прилагаемых к нему обосновывающих документов;</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жилых домов), необходимых для принятия решения о признания многоквартирного дома аварийным и подлежащим сносу или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многоквартирный дом может быть признан аварийным и подлежащим сносу или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-работу Комиссии по оценке представленных документов для признания многоквартирного дома аварийным и подлежащим сносу или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-составление Комиссией заключения в порядке, предусмотренном настоящим Положением, по форме согласно приложению № 1 к Положению о признании помещения жилым помещением, жилого помещения непригодным для проживания и многоквартирного дома аварийным и </w:t>
      </w:r>
      <w:r>
        <w:rPr>
          <w:rFonts w:ascii="Times New Roman" w:hAnsi="Times New Roman"/>
          <w:sz w:val="28"/>
          <w:szCs w:val="28"/>
        </w:rPr>
        <w:lastRenderedPageBreak/>
        <w:t>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заключение);</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-составление акта обследования многоквартирного дома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Pr>
          <w:rFonts w:ascii="Times New Roman" w:hAnsi="Times New Roman"/>
          <w:sz w:val="28"/>
          <w:szCs w:val="28"/>
        </w:rPr>
        <w:t>и</w:t>
      </w:r>
      <w:proofErr w:type="gramEnd"/>
      <w:r>
        <w:rPr>
          <w:rFonts w:ascii="Times New Roman" w:hAnsi="Times New Roman"/>
          <w:sz w:val="28"/>
          <w:szCs w:val="28"/>
        </w:rPr>
        <w:t xml:space="preserve"> специализированной организации, проводящей обследование;</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-принятие решения по итогам работы комиссии;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-передача по одному экземпляру решения заявителю и собственнику жилого помещения (третий экземпляр остается в деле, сформированном комиссией).</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b/>
          <w:sz w:val="28"/>
          <w:szCs w:val="28"/>
        </w:rPr>
      </w:pPr>
      <w:r>
        <w:rPr>
          <w:rFonts w:ascii="Times New Roman" w:hAnsi="Times New Roman"/>
          <w:b/>
          <w:sz w:val="28"/>
          <w:szCs w:val="28"/>
        </w:rPr>
        <w:t xml:space="preserve">          4. Документы, представляемые на рассмотрение Комиссии</w:t>
      </w:r>
    </w:p>
    <w:p w:rsidR="00DD0320" w:rsidRDefault="00DD0320" w:rsidP="00DD0320">
      <w:pPr>
        <w:pStyle w:val="a4"/>
        <w:jc w:val="both"/>
        <w:rPr>
          <w:rFonts w:ascii="Times New Roman" w:hAnsi="Times New Roman"/>
          <w:sz w:val="28"/>
          <w:szCs w:val="28"/>
        </w:rPr>
      </w:pP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4.1.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заявитель представляет в Комиссию по месту нахождения жилого </w:t>
      </w:r>
      <w:proofErr w:type="gramStart"/>
      <w:r>
        <w:rPr>
          <w:rFonts w:ascii="Times New Roman" w:hAnsi="Times New Roman"/>
          <w:sz w:val="28"/>
          <w:szCs w:val="28"/>
        </w:rPr>
        <w:t>помещения</w:t>
      </w:r>
      <w:proofErr w:type="gramEnd"/>
      <w:r>
        <w:rPr>
          <w:rFonts w:ascii="Times New Roman" w:hAnsi="Times New Roman"/>
          <w:sz w:val="28"/>
          <w:szCs w:val="28"/>
        </w:rPr>
        <w:t xml:space="preserve"> следующие документы:</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в) в отношении нежилого помещения для признания его в дальнейшем жилым помещением - проект реконструкции нежилого помещения;</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д</w:t>
      </w:r>
      <w:proofErr w:type="spellEnd"/>
      <w:r>
        <w:rPr>
          <w:rFonts w:ascii="Times New Roman" w:hAnsi="Times New Roman"/>
          <w:sz w:val="28"/>
          <w:szCs w:val="28"/>
        </w:rPr>
        <w:t xml:space="preserve">)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6" w:history="1">
        <w:r>
          <w:rPr>
            <w:rStyle w:val="a3"/>
            <w:rFonts w:ascii="Times New Roman" w:hAnsi="Times New Roman"/>
            <w:color w:val="0000FF"/>
            <w:sz w:val="28"/>
            <w:szCs w:val="28"/>
            <w:u w:val="none"/>
          </w:rPr>
          <w:t>абзацем третьим пункта 44</w:t>
        </w:r>
      </w:hyperlink>
      <w:r>
        <w:rPr>
          <w:rFonts w:ascii="Times New Roman" w:hAnsi="Times New Roman"/>
          <w:sz w:val="28"/>
          <w:szCs w:val="28"/>
        </w:rPr>
        <w:t xml:space="preserve"> Постановления Правительства Российской Федерации от 28.01.2006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е) заявления, письма, жалобы граждан на неудовлетворительные условия проживания - по усмотрению заявителя.</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4.2. Заявитель вправе представить заявление и прилагаемые к нему документы на бумажном носителе лично или посредством почтового </w:t>
      </w:r>
      <w:r>
        <w:rPr>
          <w:rFonts w:ascii="Times New Roman" w:hAnsi="Times New Roman"/>
          <w:sz w:val="28"/>
          <w:szCs w:val="28"/>
        </w:rPr>
        <w:lastRenderedPageBreak/>
        <w:t>отправления с уведомлением о вручении либо в форме электронных документов.</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Заявитель, либо орган государственного надзора (контроля) вправе представить в комиссию документы и информацию, указанные в пункте 4.3. настоящего положения по своей инициативе.</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4.3.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Pr>
          <w:rFonts w:ascii="Times New Roman" w:hAnsi="Times New Roman"/>
          <w:sz w:val="28"/>
          <w:szCs w:val="28"/>
        </w:rPr>
        <w:t>получает</w:t>
      </w:r>
      <w:proofErr w:type="gramEnd"/>
      <w:r>
        <w:rPr>
          <w:rFonts w:ascii="Times New Roman" w:hAnsi="Times New Roman"/>
          <w:sz w:val="28"/>
          <w:szCs w:val="28"/>
        </w:rPr>
        <w:t xml:space="preserve"> в том числе в электронной форме:</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Pr>
          <w:rFonts w:ascii="Times New Roman" w:hAnsi="Times New Roman"/>
          <w:sz w:val="28"/>
          <w:szCs w:val="28"/>
        </w:rPr>
        <w:t>получает</w:t>
      </w:r>
      <w:proofErr w:type="gramEnd"/>
      <w:r>
        <w:rPr>
          <w:rFonts w:ascii="Times New Roman" w:hAnsi="Times New Roman"/>
          <w:sz w:val="28"/>
          <w:szCs w:val="28"/>
        </w:rPr>
        <w:t xml:space="preserve"> в том числе в электронной форме:</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а) сведения из Единого государственного реестра недвижимости;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б) технический паспорт жилого помещения, а для нежилых помещений - технический план;</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7" w:history="1">
        <w:r>
          <w:rPr>
            <w:rStyle w:val="a3"/>
            <w:rFonts w:ascii="Times New Roman" w:hAnsi="Times New Roman"/>
            <w:color w:val="0000FF"/>
            <w:sz w:val="28"/>
            <w:szCs w:val="28"/>
            <w:u w:val="none"/>
          </w:rPr>
          <w:t>абзацем третьим пункта 44</w:t>
        </w:r>
      </w:hyperlink>
      <w:r>
        <w:rPr>
          <w:rFonts w:ascii="Times New Roman" w:hAnsi="Times New Roman"/>
          <w:sz w:val="28"/>
          <w:szCs w:val="28"/>
        </w:rPr>
        <w:t xml:space="preserve"> Постановления Правительства Российской Федерации от 28.01.2006 № 47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Комиссия вправе запрашивать эти документы в органах государственного надзора (контроля).</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4.4.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не позднее чем за 20 календарных дней до дня начала работы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Pr>
          <w:rFonts w:ascii="Times New Roman" w:hAnsi="Times New Roman"/>
          <w:sz w:val="28"/>
          <w:szCs w:val="28"/>
        </w:rPr>
        <w:t>разместить</w:t>
      </w:r>
      <w:proofErr w:type="gramEnd"/>
      <w:r>
        <w:rPr>
          <w:rFonts w:ascii="Times New Roman" w:hAnsi="Times New Roman"/>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4.5. </w:t>
      </w:r>
      <w:proofErr w:type="gramStart"/>
      <w:r>
        <w:rPr>
          <w:rFonts w:ascii="Times New Roman" w:hAnsi="Times New Roman"/>
          <w:sz w:val="28"/>
          <w:szCs w:val="28"/>
        </w:rPr>
        <w:t xml:space="preserve">Федеральный орган исполнительной власти, осуществляющий полномочия собственника в отношении оцениваемого имущества, и </w:t>
      </w:r>
      <w:r>
        <w:rPr>
          <w:rFonts w:ascii="Times New Roman" w:hAnsi="Times New Roman"/>
          <w:sz w:val="28"/>
          <w:szCs w:val="28"/>
        </w:rPr>
        <w:lastRenderedPageBreak/>
        <w:t>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4.6. 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DD0320" w:rsidRDefault="00DD0320" w:rsidP="00DD0320">
      <w:pPr>
        <w:pStyle w:val="a4"/>
        <w:jc w:val="both"/>
        <w:rPr>
          <w:rFonts w:ascii="Times New Roman" w:hAnsi="Times New Roman"/>
          <w:sz w:val="28"/>
          <w:szCs w:val="28"/>
        </w:rPr>
      </w:pPr>
    </w:p>
    <w:p w:rsidR="00DD0320" w:rsidRPr="003D2EC2" w:rsidRDefault="00DD0320" w:rsidP="00DD0320">
      <w:pPr>
        <w:pStyle w:val="a4"/>
        <w:jc w:val="both"/>
        <w:rPr>
          <w:rFonts w:ascii="Times New Roman" w:hAnsi="Times New Roman"/>
          <w:b/>
          <w:sz w:val="28"/>
          <w:szCs w:val="28"/>
        </w:rPr>
      </w:pPr>
      <w:r>
        <w:rPr>
          <w:rFonts w:ascii="Times New Roman" w:hAnsi="Times New Roman"/>
          <w:b/>
          <w:sz w:val="28"/>
          <w:szCs w:val="28"/>
        </w:rPr>
        <w:t xml:space="preserve">                                        </w:t>
      </w:r>
      <w:r w:rsidRPr="003D2EC2">
        <w:rPr>
          <w:rFonts w:ascii="Times New Roman" w:hAnsi="Times New Roman"/>
          <w:b/>
          <w:sz w:val="28"/>
          <w:szCs w:val="28"/>
        </w:rPr>
        <w:t>5. Порядок работы Комиссии</w:t>
      </w:r>
    </w:p>
    <w:p w:rsidR="00DD0320" w:rsidRPr="003D2EC2" w:rsidRDefault="00DD0320" w:rsidP="00DD0320">
      <w:pPr>
        <w:pStyle w:val="a4"/>
        <w:jc w:val="both"/>
        <w:rPr>
          <w:rFonts w:ascii="Times New Roman" w:hAnsi="Times New Roman"/>
          <w:b/>
          <w:sz w:val="28"/>
          <w:szCs w:val="28"/>
        </w:rPr>
      </w:pP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5.1. Комиссия рассматривает поступившее заявление или заключение органа государственного надзора (контроля) в течение 30 календарных дней </w:t>
      </w:r>
      <w:proofErr w:type="gramStart"/>
      <w:r>
        <w:rPr>
          <w:rFonts w:ascii="Times New Roman" w:hAnsi="Times New Roman"/>
          <w:sz w:val="28"/>
          <w:szCs w:val="28"/>
        </w:rPr>
        <w:t>с даты регистрации</w:t>
      </w:r>
      <w:proofErr w:type="gramEnd"/>
      <w:r>
        <w:rPr>
          <w:rFonts w:ascii="Times New Roman" w:hAnsi="Times New Roman"/>
          <w:sz w:val="28"/>
          <w:szCs w:val="28"/>
        </w:rPr>
        <w:t xml:space="preserve"> и принимает решение (в виде заключения), либо решение о проведении дополнительного обследования оцениваемого многоквартирного дома.</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5.2. В ходе работы Комиссия назначает дополнительные обследования и испытания, результаты которых приобщаются к документам, ранее представленным на рассмотрение Комиссии.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случае непредставления заявителем документов, предусмотренных пунктом 4.1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5.1. настоящего Положения.</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5.3.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DD0320" w:rsidRDefault="00DD0320" w:rsidP="00DD0320">
      <w:pPr>
        <w:pStyle w:val="a4"/>
        <w:jc w:val="both"/>
        <w:rPr>
          <w:rFonts w:ascii="Times New Roman" w:hAnsi="Times New Roman"/>
          <w:sz w:val="28"/>
          <w:szCs w:val="28"/>
        </w:rPr>
      </w:pPr>
      <w:r>
        <w:rPr>
          <w:rFonts w:ascii="Times New Roman" w:hAnsi="Times New Roman"/>
          <w:sz w:val="28"/>
          <w:szCs w:val="28"/>
        </w:rPr>
        <w:t>о соответствии помещения требованиям, предъявляемым к жилому помещению, и его пригодности для проживания;</w:t>
      </w:r>
    </w:p>
    <w:p w:rsidR="00DD0320" w:rsidRDefault="00DD0320" w:rsidP="00DD0320">
      <w:pPr>
        <w:pStyle w:val="a4"/>
        <w:jc w:val="both"/>
        <w:rPr>
          <w:rFonts w:ascii="Times New Roman" w:hAnsi="Times New Roman"/>
          <w:sz w:val="28"/>
          <w:szCs w:val="28"/>
        </w:rPr>
      </w:pPr>
      <w:r>
        <w:rPr>
          <w:rFonts w:ascii="Times New Roman" w:hAnsi="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о выявлении оснований для признания помещения </w:t>
      </w:r>
      <w:proofErr w:type="gramStart"/>
      <w:r>
        <w:rPr>
          <w:rFonts w:ascii="Times New Roman" w:hAnsi="Times New Roman"/>
          <w:sz w:val="28"/>
          <w:szCs w:val="28"/>
        </w:rPr>
        <w:t>непригодным</w:t>
      </w:r>
      <w:proofErr w:type="gramEnd"/>
      <w:r>
        <w:rPr>
          <w:rFonts w:ascii="Times New Roman" w:hAnsi="Times New Roman"/>
          <w:sz w:val="28"/>
          <w:szCs w:val="28"/>
        </w:rPr>
        <w:t xml:space="preserve"> для проживания;</w:t>
      </w:r>
    </w:p>
    <w:p w:rsidR="00DD0320" w:rsidRDefault="00DD0320" w:rsidP="00DD0320">
      <w:pPr>
        <w:pStyle w:val="a4"/>
        <w:jc w:val="both"/>
        <w:rPr>
          <w:rFonts w:ascii="Times New Roman" w:hAnsi="Times New Roman"/>
          <w:sz w:val="28"/>
          <w:szCs w:val="28"/>
        </w:rPr>
      </w:pPr>
      <w:r>
        <w:rPr>
          <w:rFonts w:ascii="Times New Roman" w:hAnsi="Times New Roman"/>
          <w:sz w:val="28"/>
          <w:szCs w:val="28"/>
        </w:rPr>
        <w:t>о выявлении оснований для признания многоквартирного дома аварийным и подлежащим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lastRenderedPageBreak/>
        <w:t>о выявлении оснований для признания многоквартирного дома аварийным и подлежащим сносу;</w:t>
      </w:r>
    </w:p>
    <w:p w:rsidR="00DD0320" w:rsidRDefault="00DD0320" w:rsidP="00DD0320">
      <w:pPr>
        <w:pStyle w:val="a4"/>
        <w:jc w:val="both"/>
        <w:rPr>
          <w:rFonts w:ascii="Times New Roman" w:hAnsi="Times New Roman"/>
          <w:sz w:val="28"/>
          <w:szCs w:val="28"/>
        </w:rPr>
      </w:pPr>
      <w:r>
        <w:rPr>
          <w:rFonts w:ascii="Times New Roman" w:hAnsi="Times New Roman"/>
          <w:sz w:val="28"/>
          <w:szCs w:val="28"/>
        </w:rPr>
        <w:t>об отсутствии оснований для признания многоквартирного дома аварийным и подлежащим сносу или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5.4.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выражают свое особое мнение в письменной форме, которое прилагается к заключению.</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5.5. </w:t>
      </w:r>
      <w:proofErr w:type="gramStart"/>
      <w:r>
        <w:rPr>
          <w:rFonts w:ascii="Times New Roman" w:hAnsi="Times New Roman"/>
          <w:sz w:val="28"/>
          <w:szCs w:val="28"/>
        </w:rPr>
        <w:t>При обследовании многоквартирного дома Комиссия составляет в 3-х экземплярах акт обследования помещения по форме, утвержденной Постановлением Правительства Российской Федерации от 28.01.2006 № 47 (Приложение N 2 к Положению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На основании полученного заключения Комиссии, Управление жилищно-коммунального хозяйства в течение 30 календарных дней со дня получения заключения в установленном порядке принимает решение о признании многоквартирного дома аварийным и подлежащим сносу или реконструкции.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5.6. В случае признания многоквартирного дома аварийным и подлежащим сносу, договоры найма и аренды жилых помещений расторгаются в судебном порядке по требованию любой из сторон договора в соответствии с положениями Гражданского кодекса Российской Федерации.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Договоры на жилые помещения, признанные непригодными для проживания, могут быть расторгнуты в судебном порядке по требованию любой из сторон договора в соответствии с положениями Гражданского кодекса Российской Федерации.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5.7. </w:t>
      </w:r>
      <w:proofErr w:type="gramStart"/>
      <w:r>
        <w:rPr>
          <w:rFonts w:ascii="Times New Roman" w:hAnsi="Times New Roman"/>
          <w:sz w:val="28"/>
          <w:szCs w:val="28"/>
        </w:rPr>
        <w:t>Комиссия в течение 5 календарных дней со дня принятия одного из решений, предусмотренных пунктом 5.3.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постановления и заключения Комиссии заявителю, а также, в случае</w:t>
      </w:r>
      <w:proofErr w:type="gramEnd"/>
      <w:r>
        <w:rPr>
          <w:rFonts w:ascii="Times New Roman" w:hAnsi="Times New Roman"/>
          <w:sz w:val="28"/>
          <w:szCs w:val="28"/>
        </w:rPr>
        <w:t xml:space="preserve"> признания многоквартирного дома аварийным и подлежащим сносу или реконструкции - в Главное управление Кировской области «Государственная жилищная инспекция Кировской области».</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В случае выявления оснований для признания жилого помещения непригодным для проживания, многоквартирного дома аварийным вследствие наличия факторов, представляющих угрозу разрушения здания или по основаниям, предусмотренным пунктом 36 Положения о признании помещения жилым помещением, жилого помещения непригодным для </w:t>
      </w:r>
      <w:r>
        <w:rPr>
          <w:rFonts w:ascii="Times New Roman" w:hAnsi="Times New Roman"/>
          <w:sz w:val="28"/>
          <w:szCs w:val="28"/>
        </w:rPr>
        <w:lastRenderedPageBreak/>
        <w:t>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w:t>
      </w:r>
      <w:proofErr w:type="gramEnd"/>
      <w:r>
        <w:rPr>
          <w:rFonts w:ascii="Times New Roman" w:hAnsi="Times New Roman"/>
          <w:sz w:val="28"/>
          <w:szCs w:val="28"/>
        </w:rPr>
        <w:t xml:space="preserve"> </w:t>
      </w:r>
      <w:proofErr w:type="gramStart"/>
      <w:r>
        <w:rPr>
          <w:rFonts w:ascii="Times New Roman" w:hAnsi="Times New Roman"/>
          <w:sz w:val="28"/>
          <w:szCs w:val="28"/>
        </w:rPr>
        <w:t>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решение, предусмотренное п. 5.3 настоящего Положения, направляется заявителю не позднее рабочего дня, следующего за днем оформления решения.</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5.8. </w:t>
      </w:r>
      <w:proofErr w:type="gramStart"/>
      <w:r>
        <w:rPr>
          <w:rFonts w:ascii="Times New Roman" w:hAnsi="Times New Roman"/>
          <w:sz w:val="28"/>
          <w:szCs w:val="28"/>
        </w:rPr>
        <w:t>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пункте 5.3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5.9. Решение Комиссии могут быть обжалованы заинтересованными лицами в судебном порядке.</w:t>
      </w:r>
    </w:p>
    <w:p w:rsidR="00DD0320" w:rsidRDefault="00DD0320" w:rsidP="00DD0320">
      <w:pPr>
        <w:pStyle w:val="a4"/>
        <w:jc w:val="both"/>
        <w:rPr>
          <w:rFonts w:ascii="Times New Roman" w:hAnsi="Times New Roman"/>
          <w:sz w:val="28"/>
          <w:szCs w:val="28"/>
        </w:rPr>
      </w:pPr>
      <w:r>
        <w:rPr>
          <w:rFonts w:ascii="Times New Roman" w:hAnsi="Times New Roman"/>
          <w:sz w:val="28"/>
          <w:szCs w:val="28"/>
        </w:rPr>
        <w:t xml:space="preserve">   5.10. </w:t>
      </w:r>
      <w:proofErr w:type="gramStart"/>
      <w:r>
        <w:rPr>
          <w:rFonts w:ascii="Times New Roman" w:hAnsi="Times New Roman"/>
          <w:sz w:val="28"/>
          <w:szCs w:val="28"/>
        </w:rPr>
        <w:t>В случае проведения реконструкции в соответствии с решением, принятым на основании заключения, Комиссия в течение 30 календарных дней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DD0320" w:rsidRDefault="00DD0320" w:rsidP="00DD0320">
      <w:pPr>
        <w:pStyle w:val="a4"/>
        <w:jc w:val="both"/>
        <w:rPr>
          <w:rFonts w:ascii="Times New Roman" w:hAnsi="Times New Roman"/>
          <w:sz w:val="28"/>
          <w:szCs w:val="28"/>
        </w:rPr>
      </w:pPr>
      <w:r>
        <w:rPr>
          <w:rFonts w:ascii="Times New Roman" w:hAnsi="Times New Roman"/>
          <w:sz w:val="28"/>
          <w:szCs w:val="28"/>
        </w:rPr>
        <w:t>________________</w:t>
      </w:r>
    </w:p>
    <w:p w:rsidR="00DD0320" w:rsidRDefault="00DD0320" w:rsidP="00DD0320">
      <w:pPr>
        <w:pStyle w:val="ConsPlusNormal0"/>
        <w:ind w:firstLine="540"/>
        <w:jc w:val="both"/>
        <w:rPr>
          <w:rFonts w:ascii="Calibri" w:hAnsi="Calibri"/>
          <w:szCs w:val="20"/>
        </w:rPr>
      </w:pPr>
    </w:p>
    <w:p w:rsidR="00DD0320" w:rsidRDefault="00DD0320" w:rsidP="00DD0320"/>
    <w:p w:rsidR="00DD0320" w:rsidRDefault="00DD0320" w:rsidP="00DD0320">
      <w:pPr>
        <w:tabs>
          <w:tab w:val="left" w:pos="435"/>
          <w:tab w:val="left" w:pos="4362"/>
        </w:tabs>
        <w:rPr>
          <w:sz w:val="28"/>
          <w:szCs w:val="28"/>
        </w:rPr>
      </w:pPr>
      <w:r>
        <w:rPr>
          <w:sz w:val="28"/>
          <w:szCs w:val="28"/>
        </w:rPr>
        <w:tab/>
      </w:r>
      <w:r>
        <w:rPr>
          <w:sz w:val="28"/>
          <w:szCs w:val="28"/>
        </w:rPr>
        <w:tab/>
      </w:r>
      <w:r>
        <w:rPr>
          <w:sz w:val="28"/>
          <w:szCs w:val="28"/>
        </w:rPr>
        <w:tab/>
        <w:t xml:space="preserve">   </w:t>
      </w: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Default="00DD0320" w:rsidP="00DD0320">
      <w:pPr>
        <w:tabs>
          <w:tab w:val="left" w:pos="435"/>
          <w:tab w:val="left" w:pos="4362"/>
        </w:tabs>
        <w:rPr>
          <w:sz w:val="28"/>
          <w:szCs w:val="28"/>
        </w:rPr>
      </w:pPr>
    </w:p>
    <w:p w:rsidR="00DD0320" w:rsidRPr="00DD0320" w:rsidRDefault="00DD0320" w:rsidP="00DD0320">
      <w:pPr>
        <w:tabs>
          <w:tab w:val="left" w:pos="435"/>
          <w:tab w:val="left" w:pos="4362"/>
        </w:tabs>
        <w:jc w:val="right"/>
        <w:rPr>
          <w:sz w:val="16"/>
          <w:szCs w:val="16"/>
        </w:rPr>
      </w:pPr>
      <w:r w:rsidRPr="00DD0320">
        <w:rPr>
          <w:sz w:val="16"/>
          <w:szCs w:val="16"/>
        </w:rPr>
        <w:lastRenderedPageBreak/>
        <w:t>Приложение № 2</w:t>
      </w:r>
    </w:p>
    <w:p w:rsidR="00DD0320" w:rsidRPr="00DD0320" w:rsidRDefault="00DD0320" w:rsidP="00DD0320">
      <w:pPr>
        <w:tabs>
          <w:tab w:val="left" w:pos="435"/>
          <w:tab w:val="left" w:pos="4362"/>
        </w:tabs>
        <w:ind w:left="5245"/>
        <w:rPr>
          <w:sz w:val="16"/>
          <w:szCs w:val="16"/>
        </w:rPr>
      </w:pPr>
      <w:r w:rsidRPr="00DD0320">
        <w:rPr>
          <w:sz w:val="16"/>
          <w:szCs w:val="16"/>
        </w:rPr>
        <w:t xml:space="preserve">                      </w:t>
      </w:r>
      <w:r>
        <w:rPr>
          <w:sz w:val="16"/>
          <w:szCs w:val="16"/>
        </w:rPr>
        <w:t xml:space="preserve">                                          </w:t>
      </w:r>
      <w:r w:rsidRPr="00DD0320">
        <w:rPr>
          <w:sz w:val="16"/>
          <w:szCs w:val="16"/>
        </w:rPr>
        <w:t xml:space="preserve">         УТВЕРЖДЕНО</w:t>
      </w:r>
    </w:p>
    <w:p w:rsidR="00DD0320" w:rsidRDefault="00DD0320" w:rsidP="00DD0320">
      <w:pPr>
        <w:tabs>
          <w:tab w:val="left" w:pos="435"/>
          <w:tab w:val="left" w:pos="4362"/>
        </w:tabs>
        <w:ind w:left="5245"/>
        <w:rPr>
          <w:sz w:val="16"/>
          <w:szCs w:val="16"/>
        </w:rPr>
      </w:pPr>
      <w:r w:rsidRPr="00DD0320">
        <w:rPr>
          <w:sz w:val="16"/>
          <w:szCs w:val="16"/>
        </w:rPr>
        <w:t xml:space="preserve">   </w:t>
      </w:r>
      <w:r>
        <w:rPr>
          <w:sz w:val="16"/>
          <w:szCs w:val="16"/>
        </w:rPr>
        <w:t xml:space="preserve">                                           </w:t>
      </w:r>
      <w:r w:rsidRPr="00DD0320">
        <w:rPr>
          <w:sz w:val="16"/>
          <w:szCs w:val="16"/>
        </w:rPr>
        <w:t xml:space="preserve">постановлением администрации </w:t>
      </w:r>
    </w:p>
    <w:p w:rsidR="00DD0320" w:rsidRPr="00DD0320" w:rsidRDefault="00DD0320" w:rsidP="00DD0320">
      <w:pPr>
        <w:tabs>
          <w:tab w:val="left" w:pos="435"/>
          <w:tab w:val="left" w:pos="4362"/>
        </w:tabs>
        <w:ind w:left="5245"/>
        <w:rPr>
          <w:sz w:val="16"/>
          <w:szCs w:val="16"/>
        </w:rPr>
      </w:pPr>
      <w:r>
        <w:rPr>
          <w:sz w:val="16"/>
          <w:szCs w:val="16"/>
        </w:rPr>
        <w:t xml:space="preserve">                                            </w:t>
      </w:r>
      <w:r w:rsidRPr="00DD0320">
        <w:rPr>
          <w:sz w:val="16"/>
          <w:szCs w:val="16"/>
        </w:rPr>
        <w:t xml:space="preserve">Селинского сельского поселения </w:t>
      </w:r>
    </w:p>
    <w:p w:rsidR="00DD0320" w:rsidRPr="00DD0320" w:rsidRDefault="00DD0320" w:rsidP="00DD0320">
      <w:pPr>
        <w:tabs>
          <w:tab w:val="left" w:pos="0"/>
        </w:tabs>
        <w:ind w:left="5245"/>
        <w:rPr>
          <w:sz w:val="16"/>
          <w:szCs w:val="16"/>
        </w:rPr>
      </w:pPr>
      <w:r w:rsidRPr="00DD0320">
        <w:rPr>
          <w:sz w:val="16"/>
          <w:szCs w:val="16"/>
        </w:rPr>
        <w:t xml:space="preserve">           </w:t>
      </w:r>
      <w:r>
        <w:rPr>
          <w:sz w:val="16"/>
          <w:szCs w:val="16"/>
        </w:rPr>
        <w:t xml:space="preserve">                             </w:t>
      </w:r>
      <w:r w:rsidR="00DB31AA">
        <w:rPr>
          <w:sz w:val="16"/>
          <w:szCs w:val="16"/>
        </w:rPr>
        <w:t xml:space="preserve">      от 12.02</w:t>
      </w:r>
      <w:r w:rsidRPr="00DD0320">
        <w:rPr>
          <w:sz w:val="16"/>
          <w:szCs w:val="16"/>
        </w:rPr>
        <w:t xml:space="preserve">.2024 года № </w:t>
      </w:r>
      <w:bookmarkStart w:id="1" w:name="P119"/>
      <w:bookmarkEnd w:id="1"/>
      <w:r w:rsidR="00DB31AA">
        <w:rPr>
          <w:sz w:val="16"/>
          <w:szCs w:val="16"/>
        </w:rPr>
        <w:t>10</w:t>
      </w:r>
    </w:p>
    <w:p w:rsidR="00DD0320" w:rsidRDefault="00DD0320" w:rsidP="00DD0320">
      <w:pPr>
        <w:pStyle w:val="ConsPlusTitle"/>
        <w:jc w:val="center"/>
        <w:rPr>
          <w:rFonts w:ascii="Times New Roman" w:hAnsi="Times New Roman" w:cs="Times New Roman"/>
          <w:sz w:val="28"/>
          <w:szCs w:val="28"/>
        </w:rPr>
      </w:pPr>
      <w:r>
        <w:rPr>
          <w:rFonts w:ascii="Times New Roman" w:hAnsi="Times New Roman" w:cs="Times New Roman"/>
          <w:sz w:val="28"/>
          <w:szCs w:val="28"/>
        </w:rPr>
        <w:t>СОСТАВ</w:t>
      </w:r>
    </w:p>
    <w:p w:rsidR="00DD0320" w:rsidRDefault="00DD0320" w:rsidP="00DD0320">
      <w:pPr>
        <w:pStyle w:val="ConsPlusNormal0"/>
        <w:jc w:val="center"/>
        <w:rPr>
          <w:rFonts w:cs="Times New Roman"/>
          <w:b/>
          <w:sz w:val="28"/>
          <w:szCs w:val="28"/>
        </w:rPr>
      </w:pPr>
      <w:r>
        <w:rPr>
          <w:rFonts w:cs="Times New Roman"/>
          <w:b/>
          <w:sz w:val="28"/>
          <w:szCs w:val="28"/>
        </w:rPr>
        <w:t xml:space="preserve">межведомственной комиссии </w:t>
      </w:r>
    </w:p>
    <w:p w:rsidR="00DD0320" w:rsidRDefault="00DD0320" w:rsidP="00DD0320">
      <w:pPr>
        <w:pStyle w:val="ConsPlusNormal0"/>
        <w:jc w:val="center"/>
        <w:rPr>
          <w:rFonts w:cs="Times New Roman"/>
          <w:b/>
          <w:sz w:val="28"/>
          <w:szCs w:val="28"/>
        </w:rPr>
      </w:pPr>
      <w:r>
        <w:rPr>
          <w:rFonts w:cs="Times New Roman"/>
          <w:b/>
          <w:sz w:val="28"/>
          <w:szCs w:val="28"/>
        </w:rPr>
        <w:t xml:space="preserve">по признанию жилых домов (жилых помещений) помещений </w:t>
      </w:r>
      <w:proofErr w:type="gramStart"/>
      <w:r>
        <w:rPr>
          <w:rFonts w:cs="Times New Roman"/>
          <w:b/>
          <w:sz w:val="28"/>
          <w:szCs w:val="28"/>
        </w:rPr>
        <w:t>пригодными</w:t>
      </w:r>
      <w:proofErr w:type="gramEnd"/>
      <w:r>
        <w:rPr>
          <w:rFonts w:cs="Times New Roman"/>
          <w:b/>
          <w:sz w:val="28"/>
          <w:szCs w:val="28"/>
        </w:rPr>
        <w:t xml:space="preserve"> (непригодными) для проживания, </w:t>
      </w:r>
    </w:p>
    <w:p w:rsidR="00DD0320" w:rsidRDefault="00DD0320" w:rsidP="00DD0320">
      <w:pPr>
        <w:pStyle w:val="ConsPlusNormal0"/>
        <w:jc w:val="center"/>
        <w:rPr>
          <w:rFonts w:cs="Times New Roman"/>
          <w:b/>
          <w:sz w:val="28"/>
          <w:szCs w:val="28"/>
        </w:rPr>
      </w:pPr>
      <w:r>
        <w:rPr>
          <w:rFonts w:cs="Times New Roman"/>
          <w:b/>
          <w:sz w:val="28"/>
          <w:szCs w:val="28"/>
        </w:rPr>
        <w:t>многоквартирных жилых домов аварийными и подлежащими сносу или реконструкции на территории Селинского сельского поселения Кильмезского района Кировской области</w:t>
      </w:r>
    </w:p>
    <w:tbl>
      <w:tblPr>
        <w:tblW w:w="9278" w:type="dxa"/>
        <w:tblLayout w:type="fixed"/>
        <w:tblCellMar>
          <w:top w:w="102" w:type="dxa"/>
          <w:left w:w="62" w:type="dxa"/>
          <w:bottom w:w="102" w:type="dxa"/>
          <w:right w:w="62" w:type="dxa"/>
        </w:tblCellMar>
        <w:tblLook w:val="04A0"/>
      </w:tblPr>
      <w:tblGrid>
        <w:gridCol w:w="3327"/>
        <w:gridCol w:w="57"/>
        <w:gridCol w:w="84"/>
        <w:gridCol w:w="5625"/>
        <w:gridCol w:w="28"/>
        <w:gridCol w:w="112"/>
        <w:gridCol w:w="45"/>
      </w:tblGrid>
      <w:tr w:rsidR="00DD0320" w:rsidTr="00DD0320">
        <w:trPr>
          <w:gridAfter w:val="2"/>
          <w:wAfter w:w="157" w:type="dxa"/>
          <w:trHeight w:val="492"/>
        </w:trPr>
        <w:tc>
          <w:tcPr>
            <w:tcW w:w="3327" w:type="dxa"/>
            <w:hideMark/>
          </w:tcPr>
          <w:p w:rsidR="00DD0320" w:rsidRDefault="00DD0320" w:rsidP="00C556A8">
            <w:pPr>
              <w:pStyle w:val="ConsPlusNormal0"/>
              <w:rPr>
                <w:rFonts w:cs="Times New Roman"/>
                <w:sz w:val="28"/>
                <w:szCs w:val="28"/>
              </w:rPr>
            </w:pPr>
            <w:r>
              <w:rPr>
                <w:rFonts w:cs="Times New Roman"/>
                <w:sz w:val="28"/>
                <w:szCs w:val="28"/>
              </w:rPr>
              <w:t>Галимов Рашит</w:t>
            </w:r>
          </w:p>
          <w:p w:rsidR="00DD0320" w:rsidRDefault="00DD0320" w:rsidP="00C556A8">
            <w:pPr>
              <w:pStyle w:val="ConsPlusNormal0"/>
              <w:rPr>
                <w:rFonts w:cs="Times New Roman"/>
                <w:sz w:val="28"/>
                <w:szCs w:val="28"/>
              </w:rPr>
            </w:pPr>
            <w:r>
              <w:rPr>
                <w:rFonts w:cs="Times New Roman"/>
                <w:sz w:val="28"/>
                <w:szCs w:val="28"/>
              </w:rPr>
              <w:t xml:space="preserve"> Гамилович</w:t>
            </w:r>
          </w:p>
        </w:tc>
        <w:tc>
          <w:tcPr>
            <w:tcW w:w="141" w:type="dxa"/>
            <w:gridSpan w:val="2"/>
            <w:hideMark/>
          </w:tcPr>
          <w:p w:rsidR="00DD0320" w:rsidRDefault="00DD0320" w:rsidP="00C556A8">
            <w:pPr>
              <w:pStyle w:val="ConsPlusNormal0"/>
              <w:ind w:right="-204"/>
              <w:jc w:val="center"/>
              <w:rPr>
                <w:rFonts w:cs="Times New Roman"/>
                <w:sz w:val="28"/>
                <w:szCs w:val="28"/>
              </w:rPr>
            </w:pPr>
            <w:r>
              <w:rPr>
                <w:rFonts w:cs="Times New Roman"/>
                <w:sz w:val="28"/>
                <w:szCs w:val="28"/>
              </w:rPr>
              <w:t>-</w:t>
            </w:r>
          </w:p>
        </w:tc>
        <w:tc>
          <w:tcPr>
            <w:tcW w:w="5653" w:type="dxa"/>
            <w:gridSpan w:val="2"/>
          </w:tcPr>
          <w:p w:rsidR="00DD0320" w:rsidRDefault="00DD0320" w:rsidP="00C556A8">
            <w:pPr>
              <w:pStyle w:val="ConsPlusNormal0"/>
              <w:jc w:val="both"/>
              <w:rPr>
                <w:rFonts w:cs="Times New Roman"/>
                <w:sz w:val="28"/>
                <w:szCs w:val="28"/>
              </w:rPr>
            </w:pPr>
            <w:r>
              <w:rPr>
                <w:rFonts w:cs="Times New Roman"/>
                <w:sz w:val="28"/>
                <w:szCs w:val="28"/>
              </w:rPr>
              <w:t>глава администрации, председатель комиссии</w:t>
            </w:r>
          </w:p>
          <w:p w:rsidR="00DD0320" w:rsidRDefault="00DD0320" w:rsidP="00C556A8">
            <w:pPr>
              <w:pStyle w:val="ConsPlusNormal0"/>
              <w:jc w:val="both"/>
              <w:rPr>
                <w:rFonts w:cs="Times New Roman"/>
                <w:sz w:val="28"/>
                <w:szCs w:val="28"/>
              </w:rPr>
            </w:pPr>
          </w:p>
        </w:tc>
      </w:tr>
      <w:tr w:rsidR="00DD0320" w:rsidTr="00DD0320">
        <w:trPr>
          <w:gridAfter w:val="3"/>
          <w:wAfter w:w="185" w:type="dxa"/>
          <w:trHeight w:val="1379"/>
        </w:trPr>
        <w:tc>
          <w:tcPr>
            <w:tcW w:w="3327" w:type="dxa"/>
          </w:tcPr>
          <w:p w:rsidR="00DD0320" w:rsidRDefault="00DD0320" w:rsidP="00C556A8">
            <w:pPr>
              <w:pStyle w:val="ConsPlusNormal0"/>
              <w:rPr>
                <w:rFonts w:cs="Times New Roman"/>
                <w:sz w:val="28"/>
                <w:szCs w:val="28"/>
              </w:rPr>
            </w:pPr>
            <w:r>
              <w:rPr>
                <w:rFonts w:cs="Times New Roman"/>
                <w:sz w:val="28"/>
                <w:szCs w:val="28"/>
              </w:rPr>
              <w:t>Макарова Ирина Васильевна</w:t>
            </w:r>
          </w:p>
          <w:p w:rsidR="00DD0320" w:rsidRDefault="00DD0320" w:rsidP="00C556A8">
            <w:pPr>
              <w:pStyle w:val="ConsPlusNormal0"/>
              <w:rPr>
                <w:rFonts w:cs="Times New Roman"/>
                <w:sz w:val="28"/>
                <w:szCs w:val="28"/>
              </w:rPr>
            </w:pPr>
          </w:p>
          <w:p w:rsidR="00DD0320" w:rsidRDefault="00DD0320" w:rsidP="00C556A8">
            <w:pPr>
              <w:pStyle w:val="ConsPlusNormal0"/>
              <w:rPr>
                <w:rFonts w:cs="Times New Roman"/>
                <w:sz w:val="28"/>
                <w:szCs w:val="28"/>
              </w:rPr>
            </w:pPr>
            <w:proofErr w:type="spellStart"/>
            <w:r w:rsidRPr="006C0310">
              <w:rPr>
                <w:sz w:val="28"/>
                <w:szCs w:val="28"/>
              </w:rPr>
              <w:t>Пролеева</w:t>
            </w:r>
            <w:proofErr w:type="spellEnd"/>
            <w:r w:rsidRPr="006C0310">
              <w:rPr>
                <w:sz w:val="28"/>
                <w:szCs w:val="28"/>
              </w:rPr>
              <w:t xml:space="preserve"> </w:t>
            </w:r>
            <w:r>
              <w:rPr>
                <w:sz w:val="28"/>
              </w:rPr>
              <w:t>Наталья Ивановна</w:t>
            </w:r>
            <w:r>
              <w:rPr>
                <w:rFonts w:cs="Times New Roman"/>
                <w:sz w:val="28"/>
                <w:szCs w:val="28"/>
              </w:rPr>
              <w:t xml:space="preserve"> </w:t>
            </w:r>
          </w:p>
        </w:tc>
        <w:tc>
          <w:tcPr>
            <w:tcW w:w="141" w:type="dxa"/>
            <w:gridSpan w:val="2"/>
          </w:tcPr>
          <w:p w:rsidR="00DD0320" w:rsidRDefault="00DD0320" w:rsidP="00C556A8">
            <w:pPr>
              <w:pStyle w:val="ConsPlusNormal0"/>
              <w:ind w:right="-204"/>
              <w:jc w:val="center"/>
              <w:rPr>
                <w:rFonts w:cs="Times New Roman"/>
                <w:sz w:val="28"/>
                <w:szCs w:val="28"/>
              </w:rPr>
            </w:pPr>
            <w:r>
              <w:rPr>
                <w:rFonts w:cs="Times New Roman"/>
                <w:sz w:val="28"/>
                <w:szCs w:val="28"/>
              </w:rPr>
              <w:t>-</w:t>
            </w:r>
          </w:p>
          <w:p w:rsidR="00DD0320" w:rsidRDefault="00DD0320" w:rsidP="00C556A8">
            <w:pPr>
              <w:pStyle w:val="ConsPlusNormal0"/>
              <w:ind w:right="-204"/>
              <w:jc w:val="center"/>
              <w:rPr>
                <w:rFonts w:cs="Times New Roman"/>
                <w:sz w:val="28"/>
                <w:szCs w:val="28"/>
              </w:rPr>
            </w:pPr>
          </w:p>
          <w:p w:rsidR="00DD0320" w:rsidRDefault="00DD0320" w:rsidP="00C556A8">
            <w:pPr>
              <w:pStyle w:val="ConsPlusNormal0"/>
              <w:ind w:right="-204"/>
              <w:jc w:val="center"/>
              <w:rPr>
                <w:rFonts w:cs="Times New Roman"/>
                <w:sz w:val="28"/>
                <w:szCs w:val="28"/>
              </w:rPr>
            </w:pPr>
          </w:p>
          <w:p w:rsidR="00DD0320" w:rsidRDefault="00DD0320" w:rsidP="00C556A8">
            <w:pPr>
              <w:pStyle w:val="ConsPlusNormal0"/>
              <w:ind w:right="-204"/>
              <w:jc w:val="center"/>
              <w:rPr>
                <w:rFonts w:cs="Times New Roman"/>
                <w:sz w:val="28"/>
                <w:szCs w:val="28"/>
              </w:rPr>
            </w:pPr>
          </w:p>
          <w:p w:rsidR="00DD0320" w:rsidRDefault="00DD0320" w:rsidP="00C556A8">
            <w:pPr>
              <w:pStyle w:val="ConsPlusNormal0"/>
              <w:ind w:right="-204"/>
              <w:jc w:val="center"/>
              <w:rPr>
                <w:rFonts w:cs="Times New Roman"/>
                <w:sz w:val="28"/>
                <w:szCs w:val="28"/>
              </w:rPr>
            </w:pPr>
          </w:p>
          <w:p w:rsidR="00DD0320" w:rsidRDefault="00DD0320" w:rsidP="00C556A8">
            <w:pPr>
              <w:pStyle w:val="ConsPlusNormal0"/>
              <w:ind w:right="-204"/>
              <w:jc w:val="center"/>
              <w:rPr>
                <w:rFonts w:cs="Times New Roman"/>
                <w:sz w:val="28"/>
                <w:szCs w:val="28"/>
              </w:rPr>
            </w:pPr>
            <w:r>
              <w:rPr>
                <w:rFonts w:cs="Times New Roman"/>
                <w:sz w:val="28"/>
                <w:szCs w:val="28"/>
              </w:rPr>
              <w:t>-</w:t>
            </w:r>
          </w:p>
        </w:tc>
        <w:tc>
          <w:tcPr>
            <w:tcW w:w="5625" w:type="dxa"/>
          </w:tcPr>
          <w:p w:rsidR="00DD0320" w:rsidRDefault="00DD0320" w:rsidP="00C556A8">
            <w:pPr>
              <w:pStyle w:val="ConsPlusNormal0"/>
              <w:jc w:val="both"/>
              <w:rPr>
                <w:rFonts w:cs="Times New Roman"/>
                <w:sz w:val="28"/>
                <w:szCs w:val="28"/>
              </w:rPr>
            </w:pPr>
            <w:r>
              <w:rPr>
                <w:rFonts w:cs="Times New Roman"/>
                <w:sz w:val="28"/>
                <w:szCs w:val="28"/>
              </w:rPr>
              <w:t>председатель сельской Думы, заместитель председателя</w:t>
            </w:r>
          </w:p>
          <w:p w:rsidR="00DD0320" w:rsidRDefault="00DD0320" w:rsidP="00C556A8">
            <w:pPr>
              <w:pStyle w:val="ConsPlusNormal0"/>
              <w:jc w:val="both"/>
              <w:rPr>
                <w:rFonts w:cs="Times New Roman"/>
                <w:sz w:val="28"/>
                <w:szCs w:val="28"/>
              </w:rPr>
            </w:pPr>
          </w:p>
          <w:p w:rsidR="00DD0320" w:rsidRDefault="00DD0320" w:rsidP="00C556A8">
            <w:pPr>
              <w:pStyle w:val="ConsPlusNormal0"/>
              <w:jc w:val="both"/>
              <w:rPr>
                <w:rFonts w:cs="Times New Roman"/>
                <w:sz w:val="28"/>
                <w:szCs w:val="28"/>
              </w:rPr>
            </w:pPr>
            <w:r>
              <w:rPr>
                <w:rFonts w:cs="Times New Roman"/>
                <w:sz w:val="28"/>
                <w:szCs w:val="28"/>
              </w:rPr>
              <w:t>ведущий специалист администрации, секретарь комиссии</w:t>
            </w:r>
          </w:p>
        </w:tc>
      </w:tr>
      <w:tr w:rsidR="00DD0320" w:rsidTr="00DD0320">
        <w:trPr>
          <w:gridAfter w:val="1"/>
          <w:wAfter w:w="45" w:type="dxa"/>
          <w:trHeight w:val="204"/>
        </w:trPr>
        <w:tc>
          <w:tcPr>
            <w:tcW w:w="3327" w:type="dxa"/>
            <w:hideMark/>
          </w:tcPr>
          <w:p w:rsidR="00DD0320" w:rsidRPr="00DD0320" w:rsidRDefault="00DD0320" w:rsidP="00DD0320">
            <w:pPr>
              <w:pStyle w:val="ConsPlusNormal0"/>
              <w:rPr>
                <w:rFonts w:cs="Times New Roman"/>
                <w:sz w:val="28"/>
                <w:szCs w:val="28"/>
              </w:rPr>
            </w:pPr>
            <w:r w:rsidRPr="00DD0320">
              <w:rPr>
                <w:rFonts w:cs="Times New Roman"/>
                <w:sz w:val="28"/>
                <w:szCs w:val="28"/>
              </w:rPr>
              <w:t>Члены комиссии:</w:t>
            </w:r>
          </w:p>
        </w:tc>
        <w:tc>
          <w:tcPr>
            <w:tcW w:w="141" w:type="dxa"/>
            <w:gridSpan w:val="2"/>
          </w:tcPr>
          <w:p w:rsidR="00DD0320" w:rsidRPr="00DD0320" w:rsidRDefault="00DD0320" w:rsidP="00C556A8">
            <w:pPr>
              <w:pStyle w:val="ConsPlusNormal0"/>
              <w:rPr>
                <w:rFonts w:cs="Times New Roman"/>
                <w:sz w:val="28"/>
                <w:szCs w:val="28"/>
              </w:rPr>
            </w:pPr>
          </w:p>
          <w:p w:rsidR="00DD0320" w:rsidRPr="00DD0320" w:rsidRDefault="00DD0320" w:rsidP="00C556A8">
            <w:pPr>
              <w:pStyle w:val="ConsPlusNormal0"/>
              <w:rPr>
                <w:rFonts w:cs="Times New Roman"/>
                <w:sz w:val="28"/>
                <w:szCs w:val="28"/>
              </w:rPr>
            </w:pPr>
          </w:p>
          <w:p w:rsidR="00DD0320" w:rsidRPr="00DD0320" w:rsidRDefault="00DD0320" w:rsidP="00C556A8">
            <w:pPr>
              <w:pStyle w:val="ConsPlusNormal0"/>
              <w:rPr>
                <w:rFonts w:cs="Times New Roman"/>
                <w:sz w:val="28"/>
                <w:szCs w:val="28"/>
              </w:rPr>
            </w:pPr>
          </w:p>
        </w:tc>
        <w:tc>
          <w:tcPr>
            <w:tcW w:w="5765" w:type="dxa"/>
            <w:gridSpan w:val="3"/>
          </w:tcPr>
          <w:p w:rsidR="00DD0320" w:rsidRDefault="00DD0320" w:rsidP="00DD0320">
            <w:pPr>
              <w:pStyle w:val="ConsPlusNormal0"/>
              <w:rPr>
                <w:rFonts w:cs="Times New Roman"/>
                <w:sz w:val="28"/>
                <w:szCs w:val="28"/>
              </w:rPr>
            </w:pPr>
          </w:p>
        </w:tc>
      </w:tr>
      <w:tr w:rsidR="00DD0320" w:rsidRPr="00DD0320" w:rsidTr="00DD0320">
        <w:trPr>
          <w:trHeight w:val="1054"/>
        </w:trPr>
        <w:tc>
          <w:tcPr>
            <w:tcW w:w="3384" w:type="dxa"/>
            <w:gridSpan w:val="2"/>
            <w:tcMar>
              <w:top w:w="0" w:type="dxa"/>
              <w:left w:w="108" w:type="dxa"/>
              <w:bottom w:w="0" w:type="dxa"/>
              <w:right w:w="108" w:type="dxa"/>
            </w:tcMar>
            <w:hideMark/>
          </w:tcPr>
          <w:p w:rsidR="00DD0320" w:rsidRPr="00DD0320" w:rsidRDefault="00DD0320" w:rsidP="00DD0320">
            <w:pPr>
              <w:pStyle w:val="ConsPlusNormal0"/>
              <w:rPr>
                <w:rFonts w:cs="Times New Roman"/>
                <w:sz w:val="28"/>
                <w:szCs w:val="28"/>
              </w:rPr>
            </w:pPr>
            <w:proofErr w:type="spellStart"/>
            <w:r w:rsidRPr="00DD0320">
              <w:rPr>
                <w:rFonts w:cs="Times New Roman"/>
                <w:sz w:val="28"/>
                <w:szCs w:val="28"/>
              </w:rPr>
              <w:t>Яговкин</w:t>
            </w:r>
            <w:proofErr w:type="spellEnd"/>
            <w:r w:rsidRPr="00DD0320">
              <w:rPr>
                <w:rFonts w:cs="Times New Roman"/>
                <w:sz w:val="28"/>
                <w:szCs w:val="28"/>
              </w:rPr>
              <w:t xml:space="preserve"> Владимир Владимирович</w:t>
            </w:r>
          </w:p>
        </w:tc>
        <w:tc>
          <w:tcPr>
            <w:tcW w:w="5894" w:type="dxa"/>
            <w:gridSpan w:val="5"/>
            <w:tcMar>
              <w:top w:w="0" w:type="dxa"/>
              <w:left w:w="108" w:type="dxa"/>
              <w:bottom w:w="0" w:type="dxa"/>
              <w:right w:w="108" w:type="dxa"/>
            </w:tcMar>
            <w:hideMark/>
          </w:tcPr>
          <w:p w:rsidR="00DD0320" w:rsidRPr="00DD0320" w:rsidRDefault="00DD0320" w:rsidP="00DD0320">
            <w:pPr>
              <w:pStyle w:val="ConsPlusNormal0"/>
              <w:rPr>
                <w:rFonts w:cs="Times New Roman"/>
                <w:sz w:val="28"/>
                <w:szCs w:val="28"/>
              </w:rPr>
            </w:pPr>
            <w:r w:rsidRPr="00DD0320">
              <w:rPr>
                <w:rFonts w:cs="Times New Roman"/>
                <w:sz w:val="28"/>
                <w:szCs w:val="28"/>
              </w:rPr>
              <w:t>зам</w:t>
            </w:r>
            <w:r w:rsidR="00DB31AA">
              <w:rPr>
                <w:rFonts w:cs="Times New Roman"/>
                <w:sz w:val="28"/>
                <w:szCs w:val="28"/>
              </w:rPr>
              <w:t xml:space="preserve"> </w:t>
            </w:r>
            <w:r w:rsidRPr="00DD0320">
              <w:rPr>
                <w:rFonts w:cs="Times New Roman"/>
                <w:sz w:val="28"/>
                <w:szCs w:val="28"/>
              </w:rPr>
              <w:t xml:space="preserve">главы администрации,  заведующий отделом ЖКХ, архитектуры и градостроительства </w:t>
            </w:r>
          </w:p>
          <w:p w:rsidR="00DD0320" w:rsidRPr="00DD0320" w:rsidRDefault="00DD0320" w:rsidP="00DD0320">
            <w:pPr>
              <w:pStyle w:val="ConsPlusNormal0"/>
              <w:rPr>
                <w:rFonts w:cs="Times New Roman"/>
                <w:sz w:val="28"/>
                <w:szCs w:val="28"/>
              </w:rPr>
            </w:pPr>
            <w:r w:rsidRPr="00DD0320">
              <w:rPr>
                <w:rFonts w:cs="Times New Roman"/>
                <w:sz w:val="28"/>
                <w:szCs w:val="28"/>
              </w:rPr>
              <w:t>администрации Кильмезского  района (по согласованию)</w:t>
            </w:r>
          </w:p>
          <w:p w:rsidR="00DD0320" w:rsidRPr="00DD0320" w:rsidRDefault="00DD0320" w:rsidP="00DD0320">
            <w:pPr>
              <w:pStyle w:val="ConsPlusNormal0"/>
              <w:rPr>
                <w:rFonts w:cs="Times New Roman"/>
                <w:sz w:val="28"/>
                <w:szCs w:val="28"/>
              </w:rPr>
            </w:pPr>
          </w:p>
        </w:tc>
      </w:tr>
      <w:tr w:rsidR="00DD0320" w:rsidRPr="00DD0320" w:rsidTr="00DD0320">
        <w:trPr>
          <w:trHeight w:val="571"/>
        </w:trPr>
        <w:tc>
          <w:tcPr>
            <w:tcW w:w="3384" w:type="dxa"/>
            <w:gridSpan w:val="2"/>
            <w:tcMar>
              <w:top w:w="0" w:type="dxa"/>
              <w:left w:w="108" w:type="dxa"/>
              <w:bottom w:w="0" w:type="dxa"/>
              <w:right w:w="108" w:type="dxa"/>
            </w:tcMar>
          </w:tcPr>
          <w:p w:rsidR="00DD0320" w:rsidRPr="00DD0320" w:rsidRDefault="00DD0320" w:rsidP="00DD0320">
            <w:pPr>
              <w:pStyle w:val="ConsPlusNormal0"/>
              <w:rPr>
                <w:rFonts w:cs="Times New Roman"/>
                <w:sz w:val="28"/>
                <w:szCs w:val="28"/>
              </w:rPr>
            </w:pPr>
            <w:r w:rsidRPr="00DD0320">
              <w:rPr>
                <w:rFonts w:cs="Times New Roman"/>
                <w:sz w:val="28"/>
                <w:szCs w:val="28"/>
              </w:rPr>
              <w:t xml:space="preserve">Никольских </w:t>
            </w:r>
            <w:proofErr w:type="spellStart"/>
            <w:r w:rsidRPr="00DD0320">
              <w:rPr>
                <w:rFonts w:cs="Times New Roman"/>
                <w:sz w:val="28"/>
                <w:szCs w:val="28"/>
              </w:rPr>
              <w:t>Клементий</w:t>
            </w:r>
            <w:proofErr w:type="spellEnd"/>
            <w:r w:rsidRPr="00DD0320">
              <w:rPr>
                <w:rFonts w:cs="Times New Roman"/>
                <w:sz w:val="28"/>
                <w:szCs w:val="28"/>
              </w:rPr>
              <w:t xml:space="preserve"> Сергеевич</w:t>
            </w:r>
          </w:p>
        </w:tc>
        <w:tc>
          <w:tcPr>
            <w:tcW w:w="5894" w:type="dxa"/>
            <w:gridSpan w:val="5"/>
            <w:tcMar>
              <w:top w:w="0" w:type="dxa"/>
              <w:left w:w="108" w:type="dxa"/>
              <w:bottom w:w="0" w:type="dxa"/>
              <w:right w:w="108" w:type="dxa"/>
            </w:tcMar>
          </w:tcPr>
          <w:p w:rsidR="00DD0320" w:rsidRPr="00DD0320" w:rsidRDefault="00DD0320" w:rsidP="00DD0320">
            <w:pPr>
              <w:pStyle w:val="ConsPlusNormal0"/>
              <w:rPr>
                <w:rFonts w:cs="Times New Roman"/>
                <w:sz w:val="28"/>
                <w:szCs w:val="28"/>
              </w:rPr>
            </w:pPr>
            <w:r w:rsidRPr="00DD0320">
              <w:rPr>
                <w:rFonts w:cs="Times New Roman"/>
                <w:sz w:val="28"/>
                <w:szCs w:val="28"/>
              </w:rPr>
              <w:t xml:space="preserve">Начальник ОНДПР Кильмезского района – </w:t>
            </w:r>
          </w:p>
          <w:p w:rsidR="00DD0320" w:rsidRPr="00DD0320" w:rsidRDefault="00DD0320" w:rsidP="00DD0320">
            <w:pPr>
              <w:pStyle w:val="ConsPlusNormal0"/>
              <w:rPr>
                <w:rFonts w:cs="Times New Roman"/>
                <w:sz w:val="28"/>
                <w:szCs w:val="28"/>
              </w:rPr>
            </w:pPr>
            <w:r w:rsidRPr="00DD0320">
              <w:rPr>
                <w:rFonts w:cs="Times New Roman"/>
                <w:sz w:val="28"/>
                <w:szCs w:val="28"/>
              </w:rPr>
              <w:t xml:space="preserve">главный государственный инспектор </w:t>
            </w:r>
          </w:p>
          <w:p w:rsidR="00DD0320" w:rsidRPr="00DD0320" w:rsidRDefault="00DD0320" w:rsidP="00DD0320">
            <w:pPr>
              <w:pStyle w:val="ConsPlusNormal0"/>
              <w:rPr>
                <w:rFonts w:cs="Times New Roman"/>
                <w:sz w:val="28"/>
                <w:szCs w:val="28"/>
              </w:rPr>
            </w:pPr>
            <w:r w:rsidRPr="00DD0320">
              <w:rPr>
                <w:rFonts w:cs="Times New Roman"/>
                <w:sz w:val="28"/>
                <w:szCs w:val="28"/>
              </w:rPr>
              <w:t xml:space="preserve">Кильмезского района по пожарному надзору      </w:t>
            </w:r>
            <w:proofErr w:type="gramStart"/>
            <w:r w:rsidRPr="00DD0320">
              <w:rPr>
                <w:rFonts w:cs="Times New Roman"/>
                <w:sz w:val="28"/>
                <w:szCs w:val="28"/>
              </w:rPr>
              <w:t xml:space="preserve">( </w:t>
            </w:r>
            <w:proofErr w:type="gramEnd"/>
            <w:r w:rsidRPr="00DD0320">
              <w:rPr>
                <w:rFonts w:cs="Times New Roman"/>
                <w:sz w:val="28"/>
                <w:szCs w:val="28"/>
              </w:rPr>
              <w:t>по согласованию)</w:t>
            </w:r>
          </w:p>
          <w:p w:rsidR="00DD0320" w:rsidRPr="00DD0320" w:rsidRDefault="00DD0320" w:rsidP="00DD0320">
            <w:pPr>
              <w:pStyle w:val="ConsPlusNormal0"/>
              <w:rPr>
                <w:rFonts w:cs="Times New Roman"/>
                <w:sz w:val="28"/>
                <w:szCs w:val="28"/>
              </w:rPr>
            </w:pPr>
          </w:p>
        </w:tc>
      </w:tr>
      <w:tr w:rsidR="00DD0320" w:rsidRPr="00DD0320" w:rsidTr="00DD0320">
        <w:trPr>
          <w:trHeight w:val="891"/>
        </w:trPr>
        <w:tc>
          <w:tcPr>
            <w:tcW w:w="3384" w:type="dxa"/>
            <w:gridSpan w:val="2"/>
            <w:tcMar>
              <w:top w:w="0" w:type="dxa"/>
              <w:left w:w="108" w:type="dxa"/>
              <w:bottom w:w="0" w:type="dxa"/>
              <w:right w:w="108" w:type="dxa"/>
            </w:tcMar>
          </w:tcPr>
          <w:p w:rsidR="00DD0320" w:rsidRPr="00DD0320" w:rsidRDefault="00DD0320" w:rsidP="00DD0320">
            <w:pPr>
              <w:pStyle w:val="ConsPlusNormal0"/>
              <w:rPr>
                <w:rFonts w:cs="Times New Roman"/>
                <w:sz w:val="28"/>
                <w:szCs w:val="28"/>
              </w:rPr>
            </w:pPr>
            <w:r w:rsidRPr="00DD0320">
              <w:rPr>
                <w:rFonts w:cs="Times New Roman"/>
                <w:sz w:val="28"/>
                <w:szCs w:val="28"/>
              </w:rPr>
              <w:t xml:space="preserve">Балакин </w:t>
            </w:r>
          </w:p>
          <w:p w:rsidR="00DD0320" w:rsidRPr="00DD0320" w:rsidRDefault="00DD0320" w:rsidP="00DD0320">
            <w:pPr>
              <w:pStyle w:val="ConsPlusNormal0"/>
              <w:rPr>
                <w:rFonts w:cs="Times New Roman"/>
                <w:sz w:val="28"/>
                <w:szCs w:val="28"/>
              </w:rPr>
            </w:pPr>
            <w:r w:rsidRPr="00DD0320">
              <w:rPr>
                <w:rFonts w:cs="Times New Roman"/>
                <w:sz w:val="28"/>
                <w:szCs w:val="28"/>
              </w:rPr>
              <w:t>Андрей Александрович</w:t>
            </w:r>
          </w:p>
        </w:tc>
        <w:tc>
          <w:tcPr>
            <w:tcW w:w="5894" w:type="dxa"/>
            <w:gridSpan w:val="5"/>
            <w:tcMar>
              <w:top w:w="0" w:type="dxa"/>
              <w:left w:w="108" w:type="dxa"/>
              <w:bottom w:w="0" w:type="dxa"/>
              <w:right w:w="108" w:type="dxa"/>
            </w:tcMar>
            <w:hideMark/>
          </w:tcPr>
          <w:p w:rsidR="00DD0320" w:rsidRPr="00DD0320" w:rsidRDefault="00DD0320" w:rsidP="00DD0320">
            <w:pPr>
              <w:pStyle w:val="ConsPlusNormal0"/>
              <w:rPr>
                <w:rFonts w:cs="Times New Roman"/>
                <w:sz w:val="28"/>
                <w:szCs w:val="28"/>
              </w:rPr>
            </w:pPr>
            <w:r w:rsidRPr="00DD0320">
              <w:rPr>
                <w:rFonts w:cs="Times New Roman"/>
                <w:sz w:val="28"/>
                <w:szCs w:val="28"/>
              </w:rPr>
              <w:t xml:space="preserve">начальник территориального отдела Управления Федеральной службы по надзору в сфере защиты прав потребителей и благополучия человека по Кировской области в </w:t>
            </w:r>
            <w:proofErr w:type="spellStart"/>
            <w:r w:rsidRPr="00DD0320">
              <w:rPr>
                <w:rFonts w:cs="Times New Roman"/>
                <w:sz w:val="28"/>
                <w:szCs w:val="28"/>
              </w:rPr>
              <w:t>Вятскополянском</w:t>
            </w:r>
            <w:proofErr w:type="spellEnd"/>
            <w:r w:rsidRPr="00DD0320">
              <w:rPr>
                <w:rFonts w:cs="Times New Roman"/>
                <w:sz w:val="28"/>
                <w:szCs w:val="28"/>
              </w:rPr>
              <w:t xml:space="preserve"> районе </w:t>
            </w:r>
          </w:p>
          <w:p w:rsidR="00DD0320" w:rsidRPr="00DD0320" w:rsidRDefault="00DD0320" w:rsidP="00DD0320">
            <w:pPr>
              <w:pStyle w:val="ConsPlusNormal0"/>
              <w:rPr>
                <w:rFonts w:cs="Times New Roman"/>
                <w:sz w:val="28"/>
                <w:szCs w:val="28"/>
              </w:rPr>
            </w:pPr>
            <w:r w:rsidRPr="00DD0320">
              <w:rPr>
                <w:rFonts w:cs="Times New Roman"/>
                <w:sz w:val="28"/>
                <w:szCs w:val="28"/>
              </w:rPr>
              <w:t>(по согласованию)</w:t>
            </w:r>
          </w:p>
        </w:tc>
      </w:tr>
      <w:tr w:rsidR="00DD0320" w:rsidRPr="00DD0320" w:rsidTr="00DD0320">
        <w:trPr>
          <w:trHeight w:val="121"/>
        </w:trPr>
        <w:tc>
          <w:tcPr>
            <w:tcW w:w="3384" w:type="dxa"/>
            <w:gridSpan w:val="2"/>
            <w:tcMar>
              <w:top w:w="0" w:type="dxa"/>
              <w:left w:w="108" w:type="dxa"/>
              <w:bottom w:w="0" w:type="dxa"/>
              <w:right w:w="108" w:type="dxa"/>
            </w:tcMar>
          </w:tcPr>
          <w:p w:rsidR="00DD0320" w:rsidRPr="00DD0320" w:rsidRDefault="00DD0320" w:rsidP="00DD0320">
            <w:pPr>
              <w:pStyle w:val="ConsPlusNormal0"/>
              <w:rPr>
                <w:rFonts w:cs="Times New Roman"/>
                <w:sz w:val="28"/>
                <w:szCs w:val="28"/>
              </w:rPr>
            </w:pPr>
          </w:p>
        </w:tc>
        <w:tc>
          <w:tcPr>
            <w:tcW w:w="5894" w:type="dxa"/>
            <w:gridSpan w:val="5"/>
            <w:tcMar>
              <w:top w:w="0" w:type="dxa"/>
              <w:left w:w="108" w:type="dxa"/>
              <w:bottom w:w="0" w:type="dxa"/>
              <w:right w:w="108" w:type="dxa"/>
            </w:tcMar>
          </w:tcPr>
          <w:p w:rsidR="00DD0320" w:rsidRPr="00DD0320" w:rsidRDefault="00DD0320" w:rsidP="00DD0320">
            <w:pPr>
              <w:pStyle w:val="ConsPlusNormal0"/>
              <w:rPr>
                <w:rFonts w:cs="Times New Roman"/>
                <w:sz w:val="28"/>
                <w:szCs w:val="28"/>
              </w:rPr>
            </w:pPr>
          </w:p>
        </w:tc>
      </w:tr>
      <w:tr w:rsidR="00DD0320" w:rsidRPr="00DD0320" w:rsidTr="00DD0320">
        <w:trPr>
          <w:trHeight w:val="990"/>
        </w:trPr>
        <w:tc>
          <w:tcPr>
            <w:tcW w:w="3384" w:type="dxa"/>
            <w:gridSpan w:val="2"/>
            <w:tcMar>
              <w:top w:w="0" w:type="dxa"/>
              <w:left w:w="108" w:type="dxa"/>
              <w:bottom w:w="0" w:type="dxa"/>
              <w:right w:w="108" w:type="dxa"/>
            </w:tcMar>
            <w:hideMark/>
          </w:tcPr>
          <w:p w:rsidR="00DD0320" w:rsidRPr="00DD0320" w:rsidRDefault="00DD0320" w:rsidP="00DD0320">
            <w:pPr>
              <w:pStyle w:val="ConsPlusNormal0"/>
              <w:rPr>
                <w:rFonts w:cs="Times New Roman"/>
                <w:sz w:val="28"/>
                <w:szCs w:val="28"/>
              </w:rPr>
            </w:pPr>
            <w:r w:rsidRPr="00DD0320">
              <w:rPr>
                <w:rFonts w:cs="Times New Roman"/>
                <w:sz w:val="28"/>
                <w:szCs w:val="28"/>
              </w:rPr>
              <w:t>Кашина Людмила Васильевна</w:t>
            </w:r>
          </w:p>
        </w:tc>
        <w:tc>
          <w:tcPr>
            <w:tcW w:w="5894" w:type="dxa"/>
            <w:gridSpan w:val="5"/>
            <w:tcMar>
              <w:top w:w="0" w:type="dxa"/>
              <w:left w:w="108" w:type="dxa"/>
              <w:bottom w:w="0" w:type="dxa"/>
              <w:right w:w="108" w:type="dxa"/>
            </w:tcMar>
          </w:tcPr>
          <w:p w:rsidR="00DD0320" w:rsidRDefault="00DD0320" w:rsidP="00DD0320">
            <w:pPr>
              <w:pStyle w:val="ConsPlusNormal0"/>
              <w:rPr>
                <w:rFonts w:cs="Times New Roman"/>
                <w:sz w:val="28"/>
                <w:szCs w:val="28"/>
              </w:rPr>
            </w:pPr>
            <w:r w:rsidRPr="00DD0320">
              <w:rPr>
                <w:rFonts w:cs="Times New Roman"/>
                <w:sz w:val="28"/>
                <w:szCs w:val="28"/>
              </w:rPr>
              <w:t xml:space="preserve">заведующий отделом по управлению муниципальным имуществом Кильмезского района </w:t>
            </w:r>
          </w:p>
          <w:p w:rsidR="00DD0320" w:rsidRPr="00DD0320" w:rsidRDefault="00DD0320" w:rsidP="00DD0320">
            <w:pPr>
              <w:pStyle w:val="ConsPlusNormal0"/>
              <w:rPr>
                <w:rFonts w:cs="Times New Roman"/>
                <w:sz w:val="28"/>
                <w:szCs w:val="28"/>
              </w:rPr>
            </w:pPr>
            <w:r w:rsidRPr="00DD0320">
              <w:rPr>
                <w:rFonts w:cs="Times New Roman"/>
                <w:sz w:val="28"/>
                <w:szCs w:val="28"/>
              </w:rPr>
              <w:t>(по согласованию)</w:t>
            </w:r>
          </w:p>
        </w:tc>
      </w:tr>
    </w:tbl>
    <w:p w:rsidR="00DD0320" w:rsidRPr="00DD0320" w:rsidRDefault="00DD0320" w:rsidP="00DD0320">
      <w:pPr>
        <w:pStyle w:val="ConsPlusNormal0"/>
        <w:rPr>
          <w:rFonts w:cs="Times New Roman"/>
          <w:sz w:val="28"/>
          <w:szCs w:val="28"/>
        </w:rPr>
      </w:pPr>
    </w:p>
    <w:sectPr w:rsidR="00DD0320" w:rsidRPr="00DD0320" w:rsidSect="00BA0C04">
      <w:headerReference w:type="default" r:id="rId8"/>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F39" w:rsidRDefault="00176F39" w:rsidP="00DD0320">
      <w:r>
        <w:separator/>
      </w:r>
    </w:p>
  </w:endnote>
  <w:endnote w:type="continuationSeparator" w:id="0">
    <w:p w:rsidR="00176F39" w:rsidRDefault="00176F39" w:rsidP="00DD03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F39" w:rsidRDefault="00176F39" w:rsidP="00DD0320">
      <w:r>
        <w:separator/>
      </w:r>
    </w:p>
  </w:footnote>
  <w:footnote w:type="continuationSeparator" w:id="0">
    <w:p w:rsidR="00176F39" w:rsidRDefault="00176F39" w:rsidP="00DD0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20" w:rsidRPr="00DD0320" w:rsidRDefault="00DD0320">
    <w:pPr>
      <w:pStyle w:val="a6"/>
      <w:rPr>
        <w:sz w:val="40"/>
        <w:szCs w:val="40"/>
      </w:rP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0320"/>
    <w:rsid w:val="00176F39"/>
    <w:rsid w:val="001B4365"/>
    <w:rsid w:val="00385100"/>
    <w:rsid w:val="007A22D7"/>
    <w:rsid w:val="00B75C0D"/>
    <w:rsid w:val="00DB31AA"/>
    <w:rsid w:val="00DD0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32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0320"/>
    <w:rPr>
      <w:color w:val="0000FF" w:themeColor="hyperlink"/>
      <w:u w:val="single"/>
    </w:rPr>
  </w:style>
  <w:style w:type="paragraph" w:styleId="a4">
    <w:name w:val="No Spacing"/>
    <w:qFormat/>
    <w:rsid w:val="00DD0320"/>
    <w:pPr>
      <w:spacing w:after="0" w:line="240" w:lineRule="auto"/>
    </w:pPr>
    <w:rPr>
      <w:rFonts w:ascii="Calibri" w:eastAsia="Calibri" w:hAnsi="Calibri" w:cs="Times New Roman"/>
    </w:rPr>
  </w:style>
  <w:style w:type="character" w:customStyle="1" w:styleId="ConsPlusNormal">
    <w:name w:val="ConsPlusNormal Знак"/>
    <w:link w:val="ConsPlusNormal0"/>
    <w:uiPriority w:val="99"/>
    <w:locked/>
    <w:rsid w:val="00DD0320"/>
    <w:rPr>
      <w:rFonts w:ascii="Times New Roman" w:eastAsia="Times New Roman" w:hAnsi="Times New Roman" w:cs="Calibri"/>
    </w:rPr>
  </w:style>
  <w:style w:type="paragraph" w:customStyle="1" w:styleId="ConsPlusNormal0">
    <w:name w:val="ConsPlusNormal"/>
    <w:link w:val="ConsPlusNormal"/>
    <w:uiPriority w:val="99"/>
    <w:rsid w:val="00DD0320"/>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uiPriority w:val="99"/>
    <w:rsid w:val="00DD0320"/>
    <w:pPr>
      <w:widowControl w:val="0"/>
      <w:autoSpaceDE w:val="0"/>
      <w:autoSpaceDN w:val="0"/>
      <w:spacing w:after="0" w:line="240" w:lineRule="auto"/>
    </w:pPr>
    <w:rPr>
      <w:rFonts w:ascii="Calibri" w:eastAsia="Times New Roman" w:hAnsi="Calibri" w:cs="Calibri"/>
      <w:b/>
      <w:szCs w:val="20"/>
      <w:lang w:eastAsia="ru-RU"/>
    </w:rPr>
  </w:style>
  <w:style w:type="character" w:styleId="a5">
    <w:name w:val="Emphasis"/>
    <w:qFormat/>
    <w:rsid w:val="00DD0320"/>
    <w:rPr>
      <w:i/>
      <w:iCs/>
    </w:rPr>
  </w:style>
  <w:style w:type="paragraph" w:styleId="a6">
    <w:name w:val="header"/>
    <w:basedOn w:val="a"/>
    <w:link w:val="a7"/>
    <w:uiPriority w:val="99"/>
    <w:semiHidden/>
    <w:unhideWhenUsed/>
    <w:rsid w:val="00DD0320"/>
    <w:pPr>
      <w:tabs>
        <w:tab w:val="center" w:pos="4677"/>
        <w:tab w:val="right" w:pos="9355"/>
      </w:tabs>
    </w:pPr>
  </w:style>
  <w:style w:type="character" w:customStyle="1" w:styleId="a7">
    <w:name w:val="Верхний колонтитул Знак"/>
    <w:basedOn w:val="a0"/>
    <w:link w:val="a6"/>
    <w:uiPriority w:val="99"/>
    <w:semiHidden/>
    <w:rsid w:val="00DD0320"/>
    <w:rPr>
      <w:rFonts w:ascii="Times New Roman" w:eastAsia="Times New Roman" w:hAnsi="Times New Roman" w:cs="Times New Roman"/>
      <w:sz w:val="24"/>
      <w:szCs w:val="24"/>
      <w:lang w:eastAsia="ar-SA"/>
    </w:rPr>
  </w:style>
  <w:style w:type="paragraph" w:styleId="a8">
    <w:name w:val="footer"/>
    <w:basedOn w:val="a"/>
    <w:link w:val="a9"/>
    <w:uiPriority w:val="99"/>
    <w:semiHidden/>
    <w:unhideWhenUsed/>
    <w:rsid w:val="00DD0320"/>
    <w:pPr>
      <w:tabs>
        <w:tab w:val="center" w:pos="4677"/>
        <w:tab w:val="right" w:pos="9355"/>
      </w:tabs>
    </w:pPr>
  </w:style>
  <w:style w:type="character" w:customStyle="1" w:styleId="a9">
    <w:name w:val="Нижний колонтитул Знак"/>
    <w:basedOn w:val="a0"/>
    <w:link w:val="a8"/>
    <w:uiPriority w:val="99"/>
    <w:semiHidden/>
    <w:rsid w:val="00DD0320"/>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0EA17F66F5AAA45D9A5B93A1CF49960C312C9A3BD5D16ACAE11F2DE09D87EFBB1E76F9EF97DEE892F4D472DADBE8737C44B7D2sDT5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B08ED899F35F59E0704891D7DADA827045C710773EF5F39E3B9667C919747E7A15A4AEC3C44F549B97BB8FA6A614674C781FWBSE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3520</Words>
  <Characters>20068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2024-02-05T10:41:00Z</cp:lastPrinted>
  <dcterms:created xsi:type="dcterms:W3CDTF">2024-02-05T10:01:00Z</dcterms:created>
  <dcterms:modified xsi:type="dcterms:W3CDTF">2024-02-12T09:40:00Z</dcterms:modified>
</cp:coreProperties>
</file>