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B61" w:rsidRDefault="00186B61" w:rsidP="00186B61">
      <w:pPr>
        <w:tabs>
          <w:tab w:val="left" w:pos="57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3B3298" w:rsidRPr="00186B61" w:rsidRDefault="00186B61" w:rsidP="00186B61">
      <w:pPr>
        <w:tabs>
          <w:tab w:val="left" w:pos="570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B3298" w:rsidRPr="00186B61">
        <w:rPr>
          <w:b/>
          <w:sz w:val="28"/>
          <w:szCs w:val="28"/>
        </w:rPr>
        <w:t>АДМИНИСТРАЦИЯ СЕЛИНСКОГО СЕЛЬСКОГО ПОСЕЛЕНИЯ</w:t>
      </w:r>
    </w:p>
    <w:p w:rsidR="003B3298" w:rsidRPr="00186B61" w:rsidRDefault="00186B61" w:rsidP="003B32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РАЙОНА   </w:t>
      </w:r>
      <w:r w:rsidR="003B3298" w:rsidRPr="00186B61">
        <w:rPr>
          <w:b/>
          <w:sz w:val="28"/>
          <w:szCs w:val="28"/>
        </w:rPr>
        <w:t xml:space="preserve">  КИРОВСКОЙ ОБЛАСТИ</w:t>
      </w:r>
    </w:p>
    <w:p w:rsidR="003B3298" w:rsidRDefault="003B3298" w:rsidP="003B329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B3298" w:rsidRDefault="000A7C80" w:rsidP="003B329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24</w:t>
      </w:r>
      <w:r w:rsidR="00186B61">
        <w:rPr>
          <w:sz w:val="28"/>
          <w:szCs w:val="28"/>
        </w:rPr>
        <w:t>.02.2022</w:t>
      </w:r>
      <w:r w:rsidR="003B3298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№   4</w:t>
      </w:r>
    </w:p>
    <w:p w:rsidR="003B3298" w:rsidRDefault="003B3298" w:rsidP="003B3298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елино</w:t>
      </w:r>
    </w:p>
    <w:p w:rsidR="003B3298" w:rsidRDefault="003B3298" w:rsidP="00BC12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 программы по энергосбережению </w:t>
      </w:r>
      <w:r w:rsidR="00BC123F">
        <w:rPr>
          <w:b/>
          <w:sz w:val="28"/>
          <w:szCs w:val="28"/>
        </w:rPr>
        <w:t xml:space="preserve"> и повышению энергетической эффективности  муниципального  образования  «</w:t>
      </w:r>
      <w:r>
        <w:rPr>
          <w:b/>
          <w:sz w:val="28"/>
          <w:szCs w:val="28"/>
        </w:rPr>
        <w:t>Селинское сельское поселение Кильмез</w:t>
      </w:r>
      <w:r w:rsidR="00BC123F">
        <w:rPr>
          <w:b/>
          <w:sz w:val="28"/>
          <w:szCs w:val="28"/>
        </w:rPr>
        <w:t xml:space="preserve">ского района Кировской области» </w:t>
      </w:r>
      <w:r w:rsidR="00186B61">
        <w:rPr>
          <w:b/>
          <w:sz w:val="28"/>
          <w:szCs w:val="28"/>
        </w:rPr>
        <w:t>на 2022-2024</w:t>
      </w:r>
      <w:r w:rsidR="001443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годы.</w:t>
      </w:r>
    </w:p>
    <w:p w:rsidR="00BC123F" w:rsidRDefault="003B3298" w:rsidP="003B32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 от 6 ноября 2003 года   №  131-ФЗ «Об общих принципах организации местного самоуправления в Российской  Федер</w:t>
      </w:r>
      <w:r w:rsidR="00BC123F">
        <w:rPr>
          <w:sz w:val="28"/>
          <w:szCs w:val="28"/>
        </w:rPr>
        <w:t>ации</w:t>
      </w:r>
      <w:proofErr w:type="gramStart"/>
      <w:r w:rsidR="00BC123F">
        <w:rPr>
          <w:sz w:val="28"/>
          <w:szCs w:val="28"/>
        </w:rPr>
        <w:t xml:space="preserve"> ,</w:t>
      </w:r>
      <w:proofErr w:type="gramEnd"/>
      <w:r w:rsidR="00BC123F">
        <w:rPr>
          <w:sz w:val="28"/>
          <w:szCs w:val="28"/>
        </w:rPr>
        <w:t xml:space="preserve"> Федеральным Законом  от 23 ноября  2009 г № 261</w:t>
      </w:r>
      <w:r>
        <w:rPr>
          <w:sz w:val="28"/>
          <w:szCs w:val="28"/>
        </w:rPr>
        <w:t>-ФЗ « О</w:t>
      </w:r>
      <w:r w:rsidR="00BC123F">
        <w:rPr>
          <w:sz w:val="28"/>
          <w:szCs w:val="28"/>
        </w:rPr>
        <w:t>б энергосбережении и повышении энергетической  эффективности и о внесении изменений в отдельные законодательные акты</w:t>
      </w:r>
      <w:r w:rsidR="00BF5496">
        <w:rPr>
          <w:sz w:val="28"/>
          <w:szCs w:val="28"/>
        </w:rPr>
        <w:t xml:space="preserve"> Российской Федерации»</w:t>
      </w:r>
    </w:p>
    <w:p w:rsidR="003B3298" w:rsidRDefault="00BC123F" w:rsidP="002F7D6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3B3298">
        <w:rPr>
          <w:sz w:val="28"/>
          <w:szCs w:val="28"/>
        </w:rPr>
        <w:t xml:space="preserve"> </w:t>
      </w:r>
      <w:r w:rsidRPr="00BC123F">
        <w:rPr>
          <w:sz w:val="28"/>
          <w:szCs w:val="28"/>
        </w:rPr>
        <w:t xml:space="preserve">программу по энергосбережению 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повышении</w:t>
      </w:r>
      <w:proofErr w:type="gramEnd"/>
      <w:r>
        <w:rPr>
          <w:sz w:val="28"/>
          <w:szCs w:val="28"/>
        </w:rPr>
        <w:t xml:space="preserve"> </w:t>
      </w:r>
      <w:r w:rsidRPr="00BC123F">
        <w:rPr>
          <w:sz w:val="28"/>
          <w:szCs w:val="28"/>
        </w:rPr>
        <w:t>энергетической</w:t>
      </w:r>
      <w:r>
        <w:rPr>
          <w:sz w:val="28"/>
          <w:szCs w:val="28"/>
        </w:rPr>
        <w:t xml:space="preserve"> </w:t>
      </w:r>
      <w:r w:rsidRPr="00BC123F">
        <w:rPr>
          <w:sz w:val="28"/>
          <w:szCs w:val="28"/>
        </w:rPr>
        <w:t xml:space="preserve"> эффективности  муниципального  образования  «Селинское сельское поселение Кильмезского района Кировской области» </w:t>
      </w:r>
      <w:r>
        <w:rPr>
          <w:sz w:val="28"/>
          <w:szCs w:val="28"/>
        </w:rPr>
        <w:t xml:space="preserve">   </w:t>
      </w:r>
      <w:r w:rsidR="00186B61">
        <w:rPr>
          <w:sz w:val="28"/>
          <w:szCs w:val="28"/>
        </w:rPr>
        <w:t>на 2022-2024</w:t>
      </w:r>
      <w:r w:rsidRPr="00BC123F">
        <w:rPr>
          <w:sz w:val="28"/>
          <w:szCs w:val="28"/>
        </w:rPr>
        <w:t xml:space="preserve"> годы.</w:t>
      </w:r>
    </w:p>
    <w:p w:rsidR="008B08BB" w:rsidRDefault="002F7D62" w:rsidP="002F7D62">
      <w:pPr>
        <w:spacing w:after="0"/>
        <w:jc w:val="both"/>
        <w:rPr>
          <w:b/>
          <w:sz w:val="28"/>
          <w:szCs w:val="28"/>
        </w:rPr>
      </w:pPr>
      <w:r w:rsidRPr="002F7D62">
        <w:rPr>
          <w:sz w:val="28"/>
          <w:szCs w:val="28"/>
        </w:rPr>
        <w:t>2</w:t>
      </w:r>
      <w:r>
        <w:t xml:space="preserve">. </w:t>
      </w:r>
      <w:r w:rsidR="008B08BB" w:rsidRPr="002F7D62">
        <w:rPr>
          <w:sz w:val="28"/>
          <w:szCs w:val="28"/>
        </w:rPr>
        <w:t>Признать утратившими силу  Постановление от 05.05.2015 года № 22</w:t>
      </w:r>
      <w:proofErr w:type="gramStart"/>
      <w:r w:rsidR="008B08BB">
        <w:t xml:space="preserve"> </w:t>
      </w:r>
      <w:r w:rsidR="008B08BB" w:rsidRPr="008B08BB">
        <w:rPr>
          <w:sz w:val="28"/>
          <w:szCs w:val="28"/>
        </w:rPr>
        <w:t>О</w:t>
      </w:r>
      <w:proofErr w:type="gramEnd"/>
      <w:r w:rsidR="008B08BB" w:rsidRPr="008B08BB">
        <w:rPr>
          <w:sz w:val="28"/>
          <w:szCs w:val="28"/>
        </w:rPr>
        <w:t>б утверждении</w:t>
      </w:r>
      <w:r>
        <w:rPr>
          <w:sz w:val="28"/>
          <w:szCs w:val="28"/>
        </w:rPr>
        <w:t xml:space="preserve">  программы по энергосбережению </w:t>
      </w:r>
      <w:r w:rsidR="008B08BB" w:rsidRPr="008B08BB">
        <w:rPr>
          <w:sz w:val="28"/>
          <w:szCs w:val="28"/>
        </w:rPr>
        <w:t xml:space="preserve">и повышению энергетической эффективности  муниципального  образования  «Селинское сельское поселение Кильмезского района Кировской области» </w:t>
      </w:r>
      <w:r w:rsidR="008B08BB">
        <w:rPr>
          <w:sz w:val="28"/>
          <w:szCs w:val="28"/>
        </w:rPr>
        <w:t>на 2015-2021</w:t>
      </w:r>
      <w:r w:rsidR="008B08BB" w:rsidRPr="008B08BB">
        <w:rPr>
          <w:sz w:val="28"/>
          <w:szCs w:val="28"/>
        </w:rPr>
        <w:t xml:space="preserve"> годы</w:t>
      </w:r>
      <w:r w:rsidR="008B08BB">
        <w:rPr>
          <w:b/>
          <w:sz w:val="28"/>
          <w:szCs w:val="28"/>
        </w:rPr>
        <w:t>.</w:t>
      </w:r>
    </w:p>
    <w:p w:rsidR="003B3298" w:rsidRDefault="002F7D62" w:rsidP="002F7D6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3298">
        <w:rPr>
          <w:sz w:val="28"/>
          <w:szCs w:val="28"/>
        </w:rPr>
        <w:t>. Обнародовать настоящее постановление путем вывешивания на информационном стенде администрации Селинского сельского поселения и опубликовать на сайте муниципального образования   Селинское  сельское поселение.</w:t>
      </w:r>
    </w:p>
    <w:p w:rsidR="003B3298" w:rsidRDefault="002F7D62" w:rsidP="002F7D6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3298">
        <w:rPr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3B3298" w:rsidRDefault="003B3298" w:rsidP="002F7D62">
      <w:pPr>
        <w:spacing w:after="0"/>
        <w:rPr>
          <w:sz w:val="28"/>
          <w:szCs w:val="28"/>
        </w:rPr>
      </w:pPr>
    </w:p>
    <w:p w:rsidR="003B3298" w:rsidRDefault="00186B61" w:rsidP="00186B61">
      <w:pPr>
        <w:tabs>
          <w:tab w:val="left" w:pos="561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 поселения                            </w:t>
      </w:r>
      <w:r>
        <w:rPr>
          <w:sz w:val="28"/>
          <w:szCs w:val="28"/>
        </w:rPr>
        <w:tab/>
        <w:t xml:space="preserve">                      Р.Г Галимов </w:t>
      </w:r>
    </w:p>
    <w:p w:rsidR="00C10DF5" w:rsidRDefault="00C10DF5"/>
    <w:p w:rsidR="00EA4A61" w:rsidRDefault="00EA4A61"/>
    <w:p w:rsidR="00EA4A61" w:rsidRDefault="00EA4A61" w:rsidP="00EA4A61">
      <w:pPr>
        <w:ind w:left="4500" w:hanging="4500"/>
        <w:rPr>
          <w:rFonts w:ascii="Agency FB" w:hAnsi="Agency FB"/>
          <w:bCs/>
          <w:i/>
          <w:iCs/>
          <w:color w:val="FF0000"/>
          <w:sz w:val="40"/>
          <w:szCs w:val="40"/>
        </w:rPr>
      </w:pPr>
      <w:r>
        <w:rPr>
          <w:rFonts w:ascii="Agency FB" w:hAnsi="Agency FB"/>
          <w:bCs/>
          <w:i/>
          <w:iCs/>
          <w:color w:val="FF0000"/>
          <w:sz w:val="40"/>
          <w:szCs w:val="40"/>
        </w:rPr>
        <w:t xml:space="preserve">              </w:t>
      </w:r>
    </w:p>
    <w:p w:rsidR="00EA4A61" w:rsidRDefault="00EA4A61" w:rsidP="00EA4A61">
      <w:pPr>
        <w:ind w:left="4500" w:hanging="4500"/>
        <w:rPr>
          <w:rFonts w:ascii="Times New Roman" w:hAnsi="Times New Roman"/>
          <w:bCs/>
          <w:i/>
          <w:iCs/>
          <w:color w:val="FF0000"/>
          <w:sz w:val="40"/>
          <w:szCs w:val="40"/>
        </w:rPr>
      </w:pPr>
    </w:p>
    <w:p w:rsidR="00EA4A61" w:rsidRDefault="00EA4A61" w:rsidP="00EA4A61">
      <w:pPr>
        <w:ind w:left="4500" w:hanging="4500"/>
        <w:rPr>
          <w:bCs/>
          <w:i/>
          <w:iCs/>
          <w:color w:val="FF0000"/>
          <w:sz w:val="40"/>
          <w:szCs w:val="40"/>
        </w:rPr>
      </w:pPr>
    </w:p>
    <w:p w:rsidR="00EA4A61" w:rsidRDefault="00EA4A61" w:rsidP="00EA4A61">
      <w:pPr>
        <w:ind w:left="4500" w:hanging="4500"/>
        <w:rPr>
          <w:bCs/>
          <w:i/>
          <w:iCs/>
          <w:color w:val="000000"/>
          <w:sz w:val="40"/>
          <w:szCs w:val="40"/>
        </w:rPr>
      </w:pPr>
    </w:p>
    <w:p w:rsidR="00EA4A61" w:rsidRDefault="00EA4A61" w:rsidP="00EA4A61">
      <w:pPr>
        <w:ind w:left="4500" w:hanging="4500"/>
        <w:rPr>
          <w:bCs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 xml:space="preserve">             СОГЛАСОВАНО:</w:t>
      </w:r>
      <w:r>
        <w:rPr>
          <w:rFonts w:ascii="Agency FB" w:hAnsi="Agency FB"/>
          <w:bCs/>
          <w:iCs/>
          <w:color w:val="FF0000"/>
          <w:sz w:val="28"/>
          <w:szCs w:val="28"/>
        </w:rPr>
        <w:t xml:space="preserve"> </w:t>
      </w:r>
      <w:r>
        <w:rPr>
          <w:rFonts w:ascii="Agency FB" w:hAnsi="Agency FB"/>
          <w:bCs/>
          <w:iCs/>
          <w:color w:val="FF0000"/>
          <w:sz w:val="40"/>
          <w:szCs w:val="40"/>
        </w:rPr>
        <w:t xml:space="preserve"> </w:t>
      </w:r>
      <w:r>
        <w:rPr>
          <w:bCs/>
          <w:iCs/>
          <w:color w:val="FF0000"/>
          <w:sz w:val="40"/>
          <w:szCs w:val="40"/>
        </w:rPr>
        <w:t xml:space="preserve">                                          </w:t>
      </w:r>
      <w:r>
        <w:rPr>
          <w:bCs/>
          <w:sz w:val="28"/>
          <w:szCs w:val="28"/>
        </w:rPr>
        <w:t>УТВЕРЖДАЮ:</w:t>
      </w:r>
    </w:p>
    <w:p w:rsidR="00EA4A61" w:rsidRDefault="00EA4A61" w:rsidP="00EA4A61">
      <w:pPr>
        <w:ind w:left="4500" w:hanging="4500"/>
        <w:rPr>
          <w:bCs/>
          <w:sz w:val="28"/>
          <w:szCs w:val="28"/>
        </w:rPr>
      </w:pPr>
    </w:p>
    <w:p w:rsidR="00EA4A61" w:rsidRDefault="00EA4A61" w:rsidP="00EA4A61">
      <w:pPr>
        <w:ind w:left="4500" w:hanging="4500"/>
        <w:rPr>
          <w:bCs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                                             Глава поселения  </w:t>
      </w:r>
      <w:r>
        <w:rPr>
          <w:bCs/>
          <w:sz w:val="28"/>
          <w:szCs w:val="28"/>
        </w:rPr>
        <w:t>____(</w:t>
      </w:r>
      <w:proofErr w:type="spellStart"/>
      <w:r>
        <w:rPr>
          <w:bCs/>
          <w:sz w:val="28"/>
          <w:szCs w:val="28"/>
        </w:rPr>
        <w:t>Р.Г.Галимов</w:t>
      </w:r>
      <w:proofErr w:type="spellEnd"/>
      <w:r>
        <w:rPr>
          <w:bCs/>
          <w:sz w:val="28"/>
          <w:szCs w:val="28"/>
        </w:rPr>
        <w:t>)</w:t>
      </w:r>
    </w:p>
    <w:p w:rsidR="00EA4A61" w:rsidRDefault="00EA4A61" w:rsidP="00EA4A61">
      <w:pPr>
        <w:ind w:left="4500" w:hanging="4500"/>
        <w:rPr>
          <w:bCs/>
          <w:sz w:val="28"/>
          <w:szCs w:val="28"/>
        </w:rPr>
      </w:pPr>
    </w:p>
    <w:p w:rsidR="00EA4A61" w:rsidRDefault="00EA4A61" w:rsidP="00EA4A61">
      <w:pPr>
        <w:ind w:left="4500"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br/>
      </w:r>
    </w:p>
    <w:p w:rsidR="00EA4A61" w:rsidRDefault="00EA4A61" w:rsidP="00EA4A61">
      <w:pPr>
        <w:rPr>
          <w:sz w:val="28"/>
          <w:szCs w:val="28"/>
        </w:rPr>
      </w:pPr>
      <w:r>
        <w:rPr>
          <w:sz w:val="28"/>
          <w:szCs w:val="28"/>
        </w:rPr>
        <w:t xml:space="preserve"> «____» _____________ 2022 г.                                            «           » ____________ 2022г.            </w:t>
      </w:r>
    </w:p>
    <w:p w:rsidR="00EA4A61" w:rsidRDefault="00EA4A61" w:rsidP="00EA4A61">
      <w:pPr>
        <w:pStyle w:val="a8"/>
        <w:ind w:firstLine="540"/>
      </w:pPr>
    </w:p>
    <w:p w:rsidR="00EA4A61" w:rsidRDefault="00EA4A61" w:rsidP="00EA4A61">
      <w:pPr>
        <w:pStyle w:val="a8"/>
      </w:pPr>
    </w:p>
    <w:p w:rsidR="00EA4A61" w:rsidRDefault="00EA4A61" w:rsidP="00EA4A61">
      <w:pPr>
        <w:pStyle w:val="a8"/>
      </w:pPr>
    </w:p>
    <w:p w:rsidR="00EA4A61" w:rsidRDefault="00EA4A61" w:rsidP="00EA4A61">
      <w:pPr>
        <w:pStyle w:val="a8"/>
      </w:pPr>
    </w:p>
    <w:p w:rsidR="00EA4A61" w:rsidRDefault="00EA4A61" w:rsidP="00EA4A61">
      <w:pPr>
        <w:pStyle w:val="a8"/>
      </w:pPr>
    </w:p>
    <w:p w:rsidR="00EA4A61" w:rsidRDefault="00EA4A61" w:rsidP="00EA4A61">
      <w:pPr>
        <w:pStyle w:val="a8"/>
      </w:pPr>
    </w:p>
    <w:p w:rsidR="00EA4A61" w:rsidRDefault="00EA4A61" w:rsidP="00EA4A61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>
        <w:rPr>
          <w:b/>
          <w:sz w:val="28"/>
          <w:szCs w:val="28"/>
        </w:rPr>
        <w:br/>
        <w:t xml:space="preserve">по энергосбережению и повышению </w:t>
      </w:r>
    </w:p>
    <w:p w:rsidR="00EA4A61" w:rsidRDefault="00EA4A61" w:rsidP="00EA4A61">
      <w:pPr>
        <w:ind w:left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энергетической эффективности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  <w:u w:val="single"/>
        </w:rPr>
        <w:t>Муниципального образования   «Селинское сельское поселение Кильмезского района Кировской области»</w:t>
      </w:r>
    </w:p>
    <w:p w:rsidR="00EA4A61" w:rsidRDefault="00EA4A61" w:rsidP="00EA4A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на   2022-2024 годы</w:t>
      </w:r>
    </w:p>
    <w:p w:rsidR="00EA4A61" w:rsidRDefault="00EA4A61" w:rsidP="00EA4A61">
      <w:pPr>
        <w:rPr>
          <w:sz w:val="24"/>
          <w:szCs w:val="24"/>
        </w:rPr>
      </w:pPr>
    </w:p>
    <w:p w:rsidR="00EA4A61" w:rsidRDefault="00EA4A61" w:rsidP="00EA4A61"/>
    <w:p w:rsidR="00EA4A61" w:rsidRDefault="00EA4A61" w:rsidP="00EA4A61"/>
    <w:p w:rsidR="00EA4A61" w:rsidRDefault="00EA4A61" w:rsidP="00EA4A61"/>
    <w:p w:rsidR="00EA4A61" w:rsidRDefault="00EA4A61" w:rsidP="00EA4A61"/>
    <w:p w:rsidR="00EA4A61" w:rsidRDefault="00EA4A61" w:rsidP="00EA4A61"/>
    <w:p w:rsidR="00EA4A61" w:rsidRDefault="00EA4A61" w:rsidP="00EA4A61"/>
    <w:p w:rsidR="00EA4A61" w:rsidRDefault="00EA4A61" w:rsidP="00EA4A61"/>
    <w:p w:rsidR="00EA4A61" w:rsidRDefault="00EA4A61" w:rsidP="00EA4A61"/>
    <w:p w:rsidR="00EA4A61" w:rsidRDefault="00EA4A61" w:rsidP="00EA4A61"/>
    <w:p w:rsidR="00EA4A61" w:rsidRDefault="00EA4A61" w:rsidP="00EA4A61"/>
    <w:p w:rsidR="00EA4A61" w:rsidRDefault="00EA4A61" w:rsidP="00EA4A61"/>
    <w:p w:rsidR="00EA4A61" w:rsidRDefault="00EA4A61" w:rsidP="00EA4A61"/>
    <w:p w:rsidR="00EA4A61" w:rsidRDefault="00EA4A61" w:rsidP="00EA4A61"/>
    <w:p w:rsidR="00EA4A61" w:rsidRDefault="00EA4A61" w:rsidP="00EA4A61">
      <w:pPr>
        <w:tabs>
          <w:tab w:val="right" w:leader="dot" w:pos="9720"/>
        </w:tabs>
        <w:ind w:right="279"/>
        <w:rPr>
          <w:b/>
          <w:bCs/>
          <w:sz w:val="28"/>
          <w:szCs w:val="28"/>
        </w:rPr>
      </w:pPr>
    </w:p>
    <w:p w:rsidR="00EA4A61" w:rsidRDefault="00EA4A61" w:rsidP="00EA4A61">
      <w:pPr>
        <w:tabs>
          <w:tab w:val="right" w:leader="dot" w:pos="9720"/>
        </w:tabs>
        <w:ind w:right="279"/>
        <w:jc w:val="center"/>
        <w:rPr>
          <w:b/>
          <w:bCs/>
          <w:sz w:val="28"/>
          <w:szCs w:val="28"/>
        </w:rPr>
      </w:pPr>
    </w:p>
    <w:p w:rsidR="00EA4A61" w:rsidRDefault="00EA4A61" w:rsidP="00EA4A61">
      <w:pPr>
        <w:tabs>
          <w:tab w:val="right" w:leader="dot" w:pos="9720"/>
        </w:tabs>
        <w:ind w:right="279"/>
        <w:jc w:val="center"/>
        <w:rPr>
          <w:b/>
          <w:bCs/>
          <w:sz w:val="28"/>
          <w:szCs w:val="28"/>
        </w:rPr>
      </w:pPr>
    </w:p>
    <w:p w:rsidR="00EA4A61" w:rsidRDefault="00EA4A61" w:rsidP="00EA4A61">
      <w:pPr>
        <w:tabs>
          <w:tab w:val="right" w:leader="dot" w:pos="9720"/>
        </w:tabs>
        <w:ind w:right="279"/>
        <w:jc w:val="center"/>
        <w:rPr>
          <w:b/>
          <w:bCs/>
          <w:sz w:val="28"/>
          <w:szCs w:val="28"/>
        </w:rPr>
      </w:pPr>
    </w:p>
    <w:p w:rsidR="00EA4A61" w:rsidRDefault="00EA4A61" w:rsidP="00EA4A61">
      <w:pPr>
        <w:tabs>
          <w:tab w:val="right" w:leader="dot" w:pos="9720"/>
        </w:tabs>
        <w:ind w:right="279"/>
        <w:jc w:val="center"/>
        <w:rPr>
          <w:b/>
          <w:bCs/>
          <w:sz w:val="28"/>
          <w:szCs w:val="28"/>
        </w:rPr>
      </w:pPr>
    </w:p>
    <w:p w:rsidR="00EA4A61" w:rsidRDefault="00EA4A61" w:rsidP="00EA4A61">
      <w:pPr>
        <w:tabs>
          <w:tab w:val="right" w:leader="dot" w:pos="9720"/>
        </w:tabs>
        <w:ind w:right="279"/>
        <w:jc w:val="center"/>
        <w:rPr>
          <w:b/>
          <w:bCs/>
          <w:sz w:val="28"/>
          <w:szCs w:val="28"/>
        </w:rPr>
      </w:pPr>
    </w:p>
    <w:p w:rsidR="00EA4A61" w:rsidRDefault="00EA4A61" w:rsidP="00EA4A61">
      <w:pPr>
        <w:tabs>
          <w:tab w:val="right" w:leader="dot" w:pos="9720"/>
        </w:tabs>
        <w:ind w:right="279"/>
        <w:jc w:val="center"/>
        <w:rPr>
          <w:b/>
          <w:bCs/>
          <w:sz w:val="28"/>
          <w:szCs w:val="28"/>
        </w:rPr>
      </w:pPr>
    </w:p>
    <w:p w:rsidR="00EA4A61" w:rsidRDefault="00EA4A61" w:rsidP="00EA4A61">
      <w:pPr>
        <w:tabs>
          <w:tab w:val="right" w:leader="dot" w:pos="9720"/>
        </w:tabs>
        <w:ind w:right="279"/>
        <w:jc w:val="center"/>
        <w:rPr>
          <w:b/>
          <w:bCs/>
          <w:sz w:val="28"/>
          <w:szCs w:val="28"/>
        </w:rPr>
      </w:pPr>
    </w:p>
    <w:p w:rsidR="00EA4A61" w:rsidRDefault="00EA4A61" w:rsidP="00EA4A61">
      <w:pPr>
        <w:rPr>
          <w:b/>
          <w:bCs/>
          <w:sz w:val="28"/>
          <w:szCs w:val="28"/>
        </w:rPr>
        <w:sectPr w:rsidR="00EA4A61">
          <w:pgSz w:w="11906" w:h="16838"/>
          <w:pgMar w:top="720" w:right="720" w:bottom="720" w:left="720" w:header="720" w:footer="720" w:gutter="0"/>
          <w:cols w:space="720"/>
        </w:sectPr>
      </w:pPr>
    </w:p>
    <w:p w:rsidR="00EA4A61" w:rsidRDefault="00EA4A61" w:rsidP="00EA4A61">
      <w:pPr>
        <w:tabs>
          <w:tab w:val="right" w:leader="dot" w:pos="9720"/>
        </w:tabs>
        <w:ind w:right="279"/>
        <w:jc w:val="center"/>
        <w:rPr>
          <w:b/>
          <w:bCs/>
          <w:sz w:val="28"/>
          <w:szCs w:val="28"/>
        </w:rPr>
      </w:pPr>
    </w:p>
    <w:p w:rsidR="00EA4A61" w:rsidRDefault="00EA4A61" w:rsidP="00EA4A61">
      <w:pPr>
        <w:ind w:firstLine="709"/>
        <w:jc w:val="center"/>
        <w:rPr>
          <w:b/>
          <w:sz w:val="24"/>
          <w:szCs w:val="24"/>
        </w:rPr>
      </w:pPr>
      <w:r>
        <w:rPr>
          <w:b/>
        </w:rPr>
        <w:t>Паспорт</w:t>
      </w:r>
    </w:p>
    <w:p w:rsidR="00EA4A61" w:rsidRDefault="00EA4A61" w:rsidP="00EA4A61">
      <w:pPr>
        <w:ind w:firstLine="709"/>
        <w:jc w:val="center"/>
        <w:rPr>
          <w:b/>
        </w:rPr>
      </w:pPr>
      <w:r>
        <w:rPr>
          <w:b/>
        </w:rPr>
        <w:t xml:space="preserve"> программы  «Комплексная программа развития транспортной, жилищно-коммунальной   инфраструктуры и благоустройства Селинского сельского поселения  на 2022 – 2024 годы»</w:t>
      </w:r>
    </w:p>
    <w:p w:rsidR="00EA4A61" w:rsidRDefault="00EA4A61" w:rsidP="00EA4A61">
      <w:pPr>
        <w:ind w:firstLine="709"/>
        <w:jc w:val="center"/>
      </w:pPr>
    </w:p>
    <w:p w:rsidR="00EA4A61" w:rsidRDefault="00EA4A61" w:rsidP="00EA4A61">
      <w:pPr>
        <w:ind w:firstLine="709"/>
        <w:rPr>
          <w:b/>
        </w:rPr>
      </w:pPr>
    </w:p>
    <w:tbl>
      <w:tblPr>
        <w:tblW w:w="11953" w:type="dxa"/>
        <w:tblCellSpacing w:w="15" w:type="dxa"/>
        <w:tblInd w:w="1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02"/>
        <w:gridCol w:w="10251"/>
      </w:tblGrid>
      <w:tr w:rsidR="00EA4A61" w:rsidTr="00EA4A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pStyle w:val="a7"/>
            </w:pPr>
            <w:r>
              <w:t>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A61" w:rsidRDefault="00EA4A61">
            <w:pPr>
              <w:ind w:left="709"/>
              <w:rPr>
                <w:sz w:val="28"/>
                <w:szCs w:val="28"/>
                <w:lang w:eastAsia="ar-SA"/>
              </w:rPr>
            </w:pPr>
            <w:r>
              <w:t xml:space="preserve">Программа « </w:t>
            </w:r>
            <w:r>
              <w:rPr>
                <w:sz w:val="28"/>
                <w:szCs w:val="28"/>
              </w:rPr>
              <w:t>по энергосбережению и повышению энергетической эффективности Муниципального образования   «Селинское сельское поселение Кильмезского района Кировской области»</w:t>
            </w:r>
          </w:p>
          <w:p w:rsidR="00EA4A61" w:rsidRDefault="00EA4A61">
            <w:pPr>
              <w:rPr>
                <w:sz w:val="28"/>
                <w:szCs w:val="28"/>
              </w:rPr>
            </w:pPr>
          </w:p>
          <w:p w:rsidR="00EA4A61" w:rsidRDefault="00EA4A61">
            <w:pPr>
              <w:suppressAutoHyphens/>
              <w:ind w:firstLine="709"/>
              <w:rPr>
                <w:sz w:val="24"/>
                <w:szCs w:val="24"/>
                <w:lang w:eastAsia="ar-SA"/>
              </w:rPr>
            </w:pPr>
          </w:p>
        </w:tc>
      </w:tr>
      <w:tr w:rsidR="00EA4A61" w:rsidTr="00EA4A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suppressAutoHyphens/>
              <w:rPr>
                <w:sz w:val="24"/>
                <w:szCs w:val="24"/>
                <w:highlight w:val="green"/>
                <w:lang w:eastAsia="ar-SA"/>
              </w:rPr>
            </w:pPr>
            <w:r>
              <w:t>Основание разработки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A61" w:rsidRDefault="00EA4A6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 xml:space="preserve"> Бюджетный кодекс Российской Федерации, Федеральный закон от 06.10.2003 </w:t>
            </w:r>
          </w:p>
          <w:p w:rsidR="00EA4A61" w:rsidRDefault="00EA4A6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N 131-ФЗ «Об общих принципах организации местного самоуправления в Российской Федерации»</w:t>
            </w:r>
          </w:p>
          <w:p w:rsidR="00EA4A61" w:rsidRDefault="00EA4A61">
            <w:pPr>
              <w:spacing w:after="150"/>
            </w:pPr>
            <w:r>
              <w:t xml:space="preserve"> Федеральный закон РФ № 261-ФЗ от 23.11.2009 г. «Об энергосбережении и о повышении энергетической эффективности и о внесении изменений в отдельные законодательные акты РФ»;</w:t>
            </w:r>
          </w:p>
          <w:p w:rsidR="00EA4A61" w:rsidRDefault="00EA4A61">
            <w:pPr>
              <w:spacing w:after="150"/>
            </w:pPr>
            <w:r>
              <w:t>Постановление Правительства РФ от 31.12.2009г. № 1221 «Об утверждении правил установления требований энергетической эффективности товаров, услуг, работ,                размещения заказов для муниципальных нужд»;</w:t>
            </w:r>
          </w:p>
          <w:p w:rsidR="00EA4A61" w:rsidRDefault="00EA4A61">
            <w:pPr>
              <w:spacing w:after="150"/>
            </w:pPr>
            <w:r>
              <w:t>Приказ министерства экономического развития РФ от 17.02.2010г. № 61 «Об утверждении примерного перечня мероприятий в области энергосбережения и повышения                      энергетической эффективности»;</w:t>
            </w:r>
          </w:p>
          <w:p w:rsidR="00EA4A61" w:rsidRDefault="00EA4A61">
            <w:pPr>
              <w:spacing w:after="150"/>
            </w:pPr>
            <w:r>
              <w:t xml:space="preserve">Распоряжение Правительства РФ от 01.12.2009г. № 1830-р, регламентирующее                   деятельность муниципальных учреждений в области энергосбережения и              </w:t>
            </w:r>
            <w:proofErr w:type="spellStart"/>
            <w:r>
              <w:t>энергоэффективности</w:t>
            </w:r>
            <w:proofErr w:type="spellEnd"/>
            <w:proofErr w:type="gramStart"/>
            <w:r>
              <w:t xml:space="preserve"> ;</w:t>
            </w:r>
            <w:proofErr w:type="gramEnd"/>
          </w:p>
          <w:p w:rsidR="00EA4A61" w:rsidRDefault="00EA4A61">
            <w:pPr>
              <w:suppressAutoHyphens/>
              <w:ind w:firstLine="709"/>
              <w:rPr>
                <w:sz w:val="24"/>
                <w:szCs w:val="24"/>
                <w:highlight w:val="green"/>
                <w:lang w:eastAsia="ar-SA"/>
              </w:rPr>
            </w:pPr>
          </w:p>
        </w:tc>
      </w:tr>
      <w:tr w:rsidR="00EA4A61" w:rsidTr="00EA4A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lastRenderedPageBreak/>
              <w:t>Заказчик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suppressAutoHyphens/>
              <w:ind w:firstLine="709"/>
              <w:rPr>
                <w:sz w:val="24"/>
                <w:szCs w:val="24"/>
                <w:lang w:eastAsia="ar-SA"/>
              </w:rPr>
            </w:pPr>
            <w:r>
              <w:t>Администрация Селинского сельского поселения</w:t>
            </w:r>
          </w:p>
        </w:tc>
      </w:tr>
      <w:tr w:rsidR="00EA4A61" w:rsidTr="00EA4A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Разработчик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suppressAutoHyphens/>
              <w:ind w:firstLine="709"/>
              <w:rPr>
                <w:sz w:val="24"/>
                <w:szCs w:val="24"/>
                <w:lang w:eastAsia="ar-SA"/>
              </w:rPr>
            </w:pPr>
            <w:r>
              <w:t>Администрация Селинского сельского поселения</w:t>
            </w:r>
          </w:p>
        </w:tc>
      </w:tr>
      <w:tr w:rsidR="00EA4A61" w:rsidTr="00EA4A61">
        <w:trPr>
          <w:trHeight w:val="153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A61" w:rsidRDefault="00EA4A61">
            <w:pPr>
              <w:rPr>
                <w:sz w:val="24"/>
                <w:szCs w:val="24"/>
                <w:lang w:eastAsia="ar-SA"/>
              </w:rPr>
            </w:pPr>
            <w:r>
              <w:t>Цели программы</w:t>
            </w:r>
          </w:p>
          <w:p w:rsidR="00EA4A61" w:rsidRDefault="00EA4A61">
            <w:pPr>
              <w:suppressAutoHyphens/>
              <w:ind w:firstLine="709"/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100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23"/>
            </w:tblGrid>
            <w:tr w:rsidR="00EA4A61">
              <w:trPr>
                <w:trHeight w:val="981"/>
              </w:trPr>
              <w:tc>
                <w:tcPr>
                  <w:tcW w:w="100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A4A61" w:rsidRDefault="00EA4A61">
                  <w:pPr>
                    <w:spacing w:after="150"/>
                    <w:rPr>
                      <w:sz w:val="24"/>
                      <w:szCs w:val="24"/>
                    </w:rPr>
                  </w:pPr>
                  <w:r>
                    <w:t xml:space="preserve">Повышение эффективности потребления энергетических ресурсов в </w:t>
                  </w:r>
                  <w:proofErr w:type="spellStart"/>
                  <w:r>
                    <w:t>Селинском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сельском</w:t>
                  </w:r>
                  <w:proofErr w:type="gramEnd"/>
                  <w:r>
                    <w:t xml:space="preserve"> </w:t>
                  </w:r>
                </w:p>
                <w:p w:rsidR="00EA4A61" w:rsidRDefault="00EA4A61">
                  <w:pPr>
                    <w:spacing w:after="150"/>
                  </w:pPr>
                  <w:proofErr w:type="gramStart"/>
                  <w:r>
                    <w:t>поселении</w:t>
                  </w:r>
                  <w:proofErr w:type="gramEnd"/>
                  <w:r>
                    <w:t xml:space="preserve">, предусматривающих достижение наиболее высоких целевых показателей энергосбережения и снижение финансовой нагрузки на бюджет поселения за счет </w:t>
                  </w:r>
                </w:p>
                <w:p w:rsidR="00EA4A61" w:rsidRDefault="00EA4A61">
                  <w:pPr>
                    <w:suppressAutoHyphens/>
                    <w:spacing w:after="150"/>
                    <w:rPr>
                      <w:sz w:val="24"/>
                      <w:szCs w:val="24"/>
                    </w:rPr>
                  </w:pPr>
                  <w:r>
                    <w:t>сокращения платежей за потребление воды, тепло- и электроэнергию.</w:t>
                  </w:r>
                </w:p>
              </w:tc>
            </w:tr>
          </w:tbl>
          <w:p w:rsidR="00EA4A61" w:rsidRDefault="00EA4A61">
            <w:pPr>
              <w:pStyle w:val="a7"/>
              <w:ind w:firstLine="709"/>
            </w:pPr>
          </w:p>
        </w:tc>
      </w:tr>
      <w:tr w:rsidR="00EA4A61" w:rsidTr="00EA4A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Задачи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A61" w:rsidRDefault="00EA4A61">
            <w:pPr>
              <w:spacing w:after="150"/>
              <w:ind w:right="782"/>
              <w:jc w:val="center"/>
              <w:rPr>
                <w:sz w:val="24"/>
                <w:szCs w:val="24"/>
              </w:rPr>
            </w:pPr>
            <w:r>
              <w:t>1.Снижение удельных величин потребления  топливно-энергетических ресурсов (</w:t>
            </w:r>
            <w:r>
              <w:rPr>
                <w:spacing w:val="-6"/>
              </w:rPr>
              <w:t>электроэнергии, тепловой энергии,  холодной воды)</w:t>
            </w:r>
            <w:r>
              <w:t xml:space="preserve"> при сохранении устойчивости функционирования Селинского сельского поселения. </w:t>
            </w:r>
          </w:p>
          <w:p w:rsidR="00EA4A61" w:rsidRDefault="00EA4A61">
            <w:pPr>
              <w:spacing w:after="150"/>
              <w:jc w:val="both"/>
            </w:pPr>
            <w:r>
              <w:t xml:space="preserve">2.Снижение величины вложения финансовых средств на оплату потребления </w:t>
            </w:r>
          </w:p>
          <w:p w:rsidR="00EA4A61" w:rsidRDefault="00EA4A61">
            <w:pPr>
              <w:spacing w:after="150"/>
              <w:jc w:val="both"/>
            </w:pPr>
            <w:r>
              <w:t>топливно-энергетических ресурсов (уменьшение количества постоянных издержек);</w:t>
            </w:r>
          </w:p>
          <w:p w:rsidR="00EA4A61" w:rsidRDefault="00EA4A61">
            <w:pPr>
              <w:spacing w:after="150"/>
            </w:pPr>
            <w:r>
              <w:t>3.Снижение финансовой нагрузки на бюджет Селинского сельского поселения;</w:t>
            </w:r>
          </w:p>
          <w:p w:rsidR="00EA4A61" w:rsidRDefault="00EA4A61">
            <w:pPr>
              <w:spacing w:after="150"/>
            </w:pPr>
            <w:r>
              <w:t>4 Сокращение потерь топливно-энергетических ресурсов;</w:t>
            </w:r>
          </w:p>
          <w:p w:rsidR="00EA4A61" w:rsidRDefault="00EA4A61">
            <w:pPr>
              <w:spacing w:after="150"/>
            </w:pPr>
            <w:r>
              <w:t>5.Организация проведения энергосберегающих мероприятий</w:t>
            </w:r>
            <w:proofErr w:type="gramStart"/>
            <w:r>
              <w:t xml:space="preserve"> .</w:t>
            </w:r>
            <w:proofErr w:type="gramEnd"/>
          </w:p>
          <w:p w:rsidR="00EA4A61" w:rsidRDefault="00EA4A61">
            <w:pPr>
              <w:ind w:firstLine="709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.</w:t>
            </w:r>
          </w:p>
          <w:p w:rsidR="00EA4A61" w:rsidRDefault="00EA4A61">
            <w:pPr>
              <w:ind w:firstLine="709"/>
              <w:rPr>
                <w:rFonts w:eastAsia="Calibri"/>
                <w:color w:val="000000"/>
                <w:lang w:eastAsia="en-US"/>
              </w:rPr>
            </w:pPr>
          </w:p>
          <w:p w:rsidR="00EA4A61" w:rsidRDefault="00EA4A61">
            <w:pPr>
              <w:pStyle w:val="HTML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A4A61" w:rsidTr="00EA4A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eastAsia="ar-SA"/>
              </w:rPr>
            </w:pPr>
            <w:r>
              <w:t>Сроки и этапы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  <w:lang w:eastAsia="ar-SA"/>
              </w:rPr>
            </w:pPr>
            <w:r>
              <w:t>Срок реализации Программы 2022-2024 гг.</w:t>
            </w:r>
          </w:p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rPr>
                <w:sz w:val="24"/>
                <w:szCs w:val="24"/>
                <w:lang w:eastAsia="ar-SA"/>
              </w:rPr>
            </w:pPr>
          </w:p>
        </w:tc>
      </w:tr>
      <w:tr w:rsidR="00EA4A61" w:rsidTr="00EA4A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rPr>
                <w:sz w:val="24"/>
                <w:szCs w:val="24"/>
                <w:lang w:eastAsia="ar-SA"/>
              </w:rPr>
            </w:pPr>
            <w:r>
              <w:t>Основные мероприятия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  <w:lang w:eastAsia="ar-SA"/>
              </w:rPr>
            </w:pPr>
            <w:r>
              <w:t>1.Раздел</w:t>
            </w:r>
            <w:proofErr w:type="gramStart"/>
            <w:r>
              <w:t>:К</w:t>
            </w:r>
            <w:proofErr w:type="gramEnd"/>
            <w:r>
              <w:t>оммунальное хозяйство:</w:t>
            </w:r>
          </w:p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Установка приборов учета воды в администрации.</w:t>
            </w:r>
          </w:p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lastRenderedPageBreak/>
              <w:t>2.Раздел</w:t>
            </w:r>
            <w:proofErr w:type="gramStart"/>
            <w:r>
              <w:t>:У</w:t>
            </w:r>
            <w:proofErr w:type="gramEnd"/>
            <w:r>
              <w:t>личное освещение:</w:t>
            </w:r>
          </w:p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9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Приобретение и оснащение энергосберегающими лампочками.</w:t>
            </w:r>
          </w:p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3.Раздел</w:t>
            </w:r>
            <w:proofErr w:type="gramStart"/>
            <w:r>
              <w:t>:О</w:t>
            </w:r>
            <w:proofErr w:type="gramEnd"/>
            <w:r>
              <w:t>бщегосударственные расходы:</w:t>
            </w:r>
          </w:p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rPr>
                <w:sz w:val="24"/>
                <w:szCs w:val="24"/>
                <w:lang w:eastAsia="ar-SA"/>
              </w:rPr>
            </w:pPr>
            <w:r>
              <w:t>Утепление здания; Приобретение и оснащение энергосберегающими лампочками.</w:t>
            </w:r>
          </w:p>
        </w:tc>
      </w:tr>
      <w:tr w:rsidR="00EA4A61" w:rsidTr="00EA4A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eastAsia="ar-SA"/>
              </w:rPr>
            </w:pPr>
            <w:r>
              <w:lastRenderedPageBreak/>
              <w:t>Основные исполнители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Администрация поселения, подрядные организации на основе договорных                 отношений</w:t>
            </w:r>
          </w:p>
        </w:tc>
      </w:tr>
      <w:tr w:rsidR="00EA4A61" w:rsidTr="00EA4A61">
        <w:trPr>
          <w:trHeight w:val="181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eastAsia="ar-SA"/>
              </w:rPr>
            </w:pPr>
            <w:r>
              <w:t>Объемы и источники финансирования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pStyle w:val="a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1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905"/>
            </w:pPr>
            <w:r>
              <w:t>Предварительно на мероприятия программы потребуется 5,5 тысяч рублей.  В том числе по годам средства бюджета поселка составят 2022 – 2,5 тысяч рублей, 2023 - 1,3 тысяч рублей, 2024 - 1,7 тысяч рублей.</w:t>
            </w:r>
          </w:p>
        </w:tc>
      </w:tr>
      <w:tr w:rsidR="00EA4A61" w:rsidTr="00EA4A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eastAsia="ar-SA"/>
              </w:rPr>
            </w:pPr>
            <w:r>
              <w:t>Ожидаемые результаты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sz w:val="24"/>
                <w:szCs w:val="24"/>
                <w:lang w:eastAsia="ar-SA"/>
              </w:rPr>
            </w:pPr>
            <w:r>
              <w:t>Реализация программы позволит:</w:t>
            </w:r>
          </w:p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</w:pPr>
            <w:r>
              <w:t>- повысить  эффективность функционирования коммунальных систем;</w:t>
            </w:r>
          </w:p>
          <w:p w:rsidR="00EA4A61" w:rsidRDefault="00EA4A61">
            <w:pPr>
              <w:pStyle w:val="HTML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повысить  качество  коммунальных   услуг, предоставляемых потребителям  на территории поселения;</w:t>
            </w:r>
          </w:p>
          <w:p w:rsidR="00EA4A61" w:rsidRDefault="00EA4A61">
            <w:pPr>
              <w:pStyle w:val="HTML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проводить устойчивую тарифную политику</w:t>
            </w:r>
          </w:p>
          <w:p w:rsidR="00EA4A61" w:rsidRDefault="00EA4A61">
            <w:pPr>
              <w:pStyle w:val="HTML"/>
              <w:ind w:firstLine="709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 увеличить        инвестиции           в жилищно-коммунальный комплекс;</w:t>
            </w:r>
          </w:p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- эффективно использовать имеющиеся энергоресурсы;</w:t>
            </w:r>
          </w:p>
        </w:tc>
      </w:tr>
      <w:tr w:rsidR="00EA4A61" w:rsidTr="00EA4A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eastAsia="ar-SA"/>
              </w:rPr>
            </w:pPr>
            <w:r>
              <w:t>Контроль над исполнением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pStyle w:val="fn2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ind w:firstLine="709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Контроль за</w:t>
            </w:r>
            <w:proofErr w:type="gramEnd"/>
            <w:r>
              <w:rPr>
                <w:shd w:val="clear" w:color="auto" w:fill="FFFFFF"/>
              </w:rPr>
              <w:t xml:space="preserve"> ходом реализации Программы осуществляет администрация</w:t>
            </w:r>
          </w:p>
          <w:p w:rsidR="00EA4A61" w:rsidRDefault="00EA4A61">
            <w:pPr>
              <w:pStyle w:val="fn2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0" w:lineRule="atLeast"/>
              <w:ind w:firstLine="709"/>
            </w:pPr>
            <w:r>
              <w:rPr>
                <w:shd w:val="clear" w:color="auto" w:fill="FFFFFF"/>
              </w:rPr>
              <w:t xml:space="preserve"> Селинского сельского поселения</w:t>
            </w:r>
          </w:p>
        </w:tc>
      </w:tr>
      <w:tr w:rsidR="00EA4A61" w:rsidTr="00EA4A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  <w:lang w:eastAsia="ar-SA"/>
              </w:rPr>
            </w:pPr>
            <w:r>
              <w:t>Периодичность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4A61" w:rsidRDefault="00EA4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709"/>
              <w:rPr>
                <w:sz w:val="24"/>
                <w:szCs w:val="24"/>
                <w:lang w:eastAsia="ar-SA"/>
              </w:rPr>
            </w:pPr>
            <w:r>
              <w:t xml:space="preserve">Ежеквартально не позднее  10 числа месяца, следующего за </w:t>
            </w:r>
            <w:proofErr w:type="gramStart"/>
            <w:r>
              <w:t>отчетным</w:t>
            </w:r>
            <w:proofErr w:type="gramEnd"/>
          </w:p>
        </w:tc>
      </w:tr>
    </w:tbl>
    <w:p w:rsidR="00EA4A61" w:rsidRDefault="00EA4A61" w:rsidP="00EA4A61">
      <w:pPr>
        <w:ind w:firstLine="709"/>
        <w:rPr>
          <w:lang w:eastAsia="ar-SA"/>
        </w:rPr>
      </w:pPr>
    </w:p>
    <w:p w:rsidR="00EA4A61" w:rsidRDefault="00EA4A61" w:rsidP="00EA4A61">
      <w:pPr>
        <w:sectPr w:rsidR="00EA4A61">
          <w:pgSz w:w="16838" w:h="11906" w:orient="landscape"/>
          <w:pgMar w:top="720" w:right="720" w:bottom="720" w:left="720" w:header="720" w:footer="720" w:gutter="0"/>
          <w:cols w:space="720"/>
        </w:sectPr>
      </w:pPr>
    </w:p>
    <w:p w:rsidR="00EA4A61" w:rsidRDefault="00EA4A61" w:rsidP="00EA4A61"/>
    <w:p w:rsidR="00EA4A61" w:rsidRDefault="00EA4A61" w:rsidP="00EA4A61">
      <w:pPr>
        <w:tabs>
          <w:tab w:val="right" w:leader="dot" w:pos="9720"/>
        </w:tabs>
        <w:ind w:right="279"/>
        <w:rPr>
          <w:b/>
          <w:bCs/>
          <w:sz w:val="28"/>
          <w:szCs w:val="28"/>
        </w:rPr>
      </w:pPr>
    </w:p>
    <w:p w:rsidR="00EA4A61" w:rsidRDefault="00EA4A61" w:rsidP="00EA4A61">
      <w:pPr>
        <w:tabs>
          <w:tab w:val="right" w:leader="dot" w:pos="9720"/>
        </w:tabs>
        <w:ind w:right="279"/>
        <w:rPr>
          <w:b/>
          <w:bCs/>
          <w:sz w:val="28"/>
          <w:szCs w:val="28"/>
        </w:rPr>
      </w:pPr>
    </w:p>
    <w:p w:rsidR="00EA4A61" w:rsidRDefault="00EA4A61" w:rsidP="00EA4A61">
      <w:pPr>
        <w:tabs>
          <w:tab w:val="right" w:leader="dot" w:pos="9720"/>
        </w:tabs>
        <w:ind w:right="2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 Основание для разработки Программы</w:t>
      </w:r>
    </w:p>
    <w:p w:rsidR="00EA4A61" w:rsidRDefault="00EA4A61" w:rsidP="00EA4A61">
      <w:pPr>
        <w:pStyle w:val="a8"/>
        <w:rPr>
          <w:szCs w:val="28"/>
        </w:rPr>
      </w:pPr>
    </w:p>
    <w:p w:rsidR="00EA4A61" w:rsidRDefault="00EA4A61" w:rsidP="00EA4A61">
      <w:pPr>
        <w:spacing w:after="150"/>
        <w:rPr>
          <w:sz w:val="28"/>
          <w:szCs w:val="28"/>
        </w:rPr>
      </w:pPr>
      <w:r>
        <w:rPr>
          <w:sz w:val="28"/>
          <w:szCs w:val="28"/>
        </w:rPr>
        <w:t>Программа разработана в соответствии с требованиями Федерального закона от 23 ноября 2009 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Постановление Правительства РФ от 31.12.2009г. № 1221 «Об утверждении правил установления требований энергетической эффективности товаров, услуг, работ,   размещения заказов для муниципальных нужд»;</w:t>
      </w:r>
    </w:p>
    <w:p w:rsidR="00EA4A61" w:rsidRDefault="00EA4A61" w:rsidP="00EA4A61">
      <w:pPr>
        <w:spacing w:after="150"/>
        <w:rPr>
          <w:sz w:val="28"/>
          <w:szCs w:val="28"/>
        </w:rPr>
      </w:pPr>
      <w:r>
        <w:rPr>
          <w:sz w:val="28"/>
          <w:szCs w:val="28"/>
        </w:rPr>
        <w:t>Приказ министерства экономического развития РФ от 17.02.2010г. № 61 «Об утверждении примерного перечня мероприятий в области энергосбережения и повышения          энергетической эффективности»;</w:t>
      </w:r>
    </w:p>
    <w:p w:rsidR="00EA4A61" w:rsidRDefault="00EA4A61" w:rsidP="00EA4A61">
      <w:pPr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Правительства РФ от 01.12.2009г. № 1830-р, регламентирующее                   деятельность муниципальных учреждений в области энергосбережения и             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proofErr w:type="gramStart"/>
      <w:r>
        <w:rPr>
          <w:sz w:val="28"/>
          <w:szCs w:val="28"/>
        </w:rPr>
        <w:t xml:space="preserve"> ;</w:t>
      </w:r>
      <w:proofErr w:type="gramEnd"/>
    </w:p>
    <w:p w:rsidR="00EA4A61" w:rsidRDefault="00EA4A61" w:rsidP="00EA4A61">
      <w:pPr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.Цель программы </w:t>
      </w:r>
    </w:p>
    <w:p w:rsidR="00EA4A61" w:rsidRDefault="00EA4A61" w:rsidP="00EA4A61">
      <w:pPr>
        <w:jc w:val="both"/>
        <w:rPr>
          <w:b/>
          <w:sz w:val="28"/>
          <w:szCs w:val="28"/>
        </w:rPr>
      </w:pPr>
    </w:p>
    <w:p w:rsidR="00EA4A61" w:rsidRDefault="00EA4A61" w:rsidP="00EA4A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обеспечение рационального использования энергетических ресурсов за счет реализации энергосберегающих мероприятий, повышения энергетической эффективности в </w:t>
      </w:r>
      <w:r>
        <w:rPr>
          <w:b/>
          <w:i/>
          <w:sz w:val="28"/>
          <w:szCs w:val="28"/>
          <w:u w:val="single"/>
        </w:rPr>
        <w:t xml:space="preserve">Муниципальном образовании  </w:t>
      </w:r>
      <w:r>
        <w:rPr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«Селинское сельское поселение Кильмезского района Кировской области»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EA4A61" w:rsidRDefault="00EA4A61" w:rsidP="00EA4A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программы являются:</w:t>
      </w:r>
    </w:p>
    <w:p w:rsidR="00EA4A61" w:rsidRDefault="00EA4A61" w:rsidP="00EA4A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снижение объемов потребления всех видов топливно-энергетических ресурсов и сокращение расходов бюджета на их оплату;</w:t>
      </w:r>
    </w:p>
    <w:p w:rsidR="00EA4A61" w:rsidRDefault="00EA4A61" w:rsidP="00EA4A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снижение удельных показателей потребления электрической энергии;</w:t>
      </w:r>
    </w:p>
    <w:p w:rsidR="00EA4A61" w:rsidRDefault="00EA4A61" w:rsidP="00EA4A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завершение мероприятий по оснащению приборами учета используемых энергетических ресурсов;</w:t>
      </w:r>
    </w:p>
    <w:p w:rsidR="00EA4A61" w:rsidRDefault="00EA4A61" w:rsidP="00EA4A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 энергетического обследования и составление энергетических паспортов на здания;</w:t>
      </w:r>
    </w:p>
    <w:p w:rsidR="00EA4A61" w:rsidRDefault="00EA4A61" w:rsidP="00EA4A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прекращение закупки для государственных нужд ламп накаливания любой мощности, используемых в целях освещения;</w:t>
      </w:r>
    </w:p>
    <w:p w:rsidR="00EA4A61" w:rsidRDefault="00EA4A61" w:rsidP="00EA4A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размещение заказов на поставки товаров, выполнение работ, оказание услуг для государственных или муниципальных нужд в соответствии с требованиями энергетической эффективности этих товаров, работ, услуг;</w:t>
      </w:r>
    </w:p>
    <w:p w:rsidR="00EA4A61" w:rsidRDefault="00EA4A61" w:rsidP="00EA4A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иных мероприятий настоящей программы на период до 31 декабря 2024 года.</w:t>
      </w:r>
    </w:p>
    <w:p w:rsidR="00EA4A61" w:rsidRDefault="00EA4A61" w:rsidP="00EA4A61">
      <w:pPr>
        <w:pStyle w:val="1"/>
        <w:numPr>
          <w:ilvl w:val="0"/>
          <w:numId w:val="1"/>
        </w:numPr>
        <w:spacing w:before="0" w:after="0" w:line="240" w:lineRule="auto"/>
        <w:ind w:left="0" w:firstLine="0"/>
        <w:rPr>
          <w:rFonts w:ascii="Times New Roman" w:hAnsi="Times New Roman"/>
          <w:lang w:val="ru-RU"/>
        </w:rPr>
      </w:pPr>
    </w:p>
    <w:p w:rsidR="00EA4A61" w:rsidRDefault="00EA4A61" w:rsidP="00EA4A61">
      <w:pPr>
        <w:rPr>
          <w:rFonts w:ascii="Times New Roman" w:hAnsi="Times New Roman"/>
        </w:rPr>
      </w:pPr>
    </w:p>
    <w:p w:rsidR="00EA4A61" w:rsidRDefault="00EA4A61" w:rsidP="00EA4A61">
      <w:pPr>
        <w:pStyle w:val="1"/>
        <w:numPr>
          <w:ilvl w:val="0"/>
          <w:numId w:val="1"/>
        </w:numPr>
        <w:spacing w:before="0" w:after="0" w:line="240" w:lineRule="auto"/>
        <w:ind w:lef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III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Основные характеристики объектов Программы</w:t>
      </w:r>
    </w:p>
    <w:p w:rsidR="00EA4A61" w:rsidRDefault="00EA4A61" w:rsidP="00EA4A61">
      <w:pPr>
        <w:jc w:val="both"/>
        <w:rPr>
          <w:rFonts w:ascii="Times New Roman" w:hAnsi="Times New Roman"/>
          <w:sz w:val="28"/>
          <w:szCs w:val="28"/>
        </w:rPr>
      </w:pPr>
    </w:p>
    <w:p w:rsidR="00EA4A61" w:rsidRDefault="00EA4A61" w:rsidP="00EA4A61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Уличное освещение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Улицы освещаются в трех деревнях Селинского сельского поселения: </w:t>
      </w:r>
      <w:proofErr w:type="spellStart"/>
      <w:r>
        <w:rPr>
          <w:sz w:val="28"/>
          <w:szCs w:val="28"/>
        </w:rPr>
        <w:t>Астраханово</w:t>
      </w:r>
      <w:proofErr w:type="spellEnd"/>
      <w:r>
        <w:rPr>
          <w:sz w:val="28"/>
          <w:szCs w:val="28"/>
        </w:rPr>
        <w:t>, Селино и Ключи. Регулирует освещенность временное реле, лампочки энергосберегающие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EA4A61" w:rsidRDefault="00EA4A61" w:rsidP="00EA4A61">
      <w:pPr>
        <w:numPr>
          <w:ilvl w:val="0"/>
          <w:numId w:val="2"/>
        </w:numPr>
        <w:suppressAutoHyphens/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Здание администрации</w:t>
      </w:r>
      <w:proofErr w:type="gramStart"/>
      <w:r>
        <w:rPr>
          <w:b/>
          <w:i/>
          <w:sz w:val="28"/>
          <w:szCs w:val="28"/>
          <w:u w:val="single"/>
        </w:rPr>
        <w:t xml:space="preserve"> :</w:t>
      </w:r>
      <w:proofErr w:type="gramEnd"/>
      <w:r>
        <w:rPr>
          <w:sz w:val="28"/>
          <w:szCs w:val="28"/>
        </w:rPr>
        <w:t xml:space="preserve"> 613572, Кировская обл., Кильмезский  район, д. Селино, ул. Советская, дом 10. Общая площадь 440 м</w:t>
      </w:r>
      <w:r>
        <w:rPr>
          <w:rFonts w:ascii="Verdana" w:hAnsi="Verdana"/>
          <w:sz w:val="28"/>
          <w:szCs w:val="28"/>
        </w:rPr>
        <w:t>2</w:t>
      </w:r>
      <w:r>
        <w:rPr>
          <w:sz w:val="28"/>
          <w:szCs w:val="28"/>
        </w:rPr>
        <w:t>, , здание деревянное брусковое, 2-х этажное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отопление печное, водоснабжение центральное.</w:t>
      </w:r>
    </w:p>
    <w:p w:rsidR="00EA4A61" w:rsidRDefault="00EA4A61" w:rsidP="00EA4A61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Прибор учета электроэнергии: </w:t>
      </w:r>
      <w:r>
        <w:rPr>
          <w:sz w:val="28"/>
          <w:szCs w:val="28"/>
        </w:rPr>
        <w:t>установлен на 1 этаже здания.</w:t>
      </w:r>
    </w:p>
    <w:p w:rsidR="00EA4A61" w:rsidRDefault="00EA4A61" w:rsidP="00EA4A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Энергопотребление в целом по учреждению за 2021 год (электроэнергия – 100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час  ); расходы на оплату энергетических ресурсов в 2021 году 6,0 </w:t>
      </w:r>
      <w:proofErr w:type="spellStart"/>
      <w:proofErr w:type="gramStart"/>
      <w:r>
        <w:rPr>
          <w:sz w:val="28"/>
          <w:szCs w:val="28"/>
        </w:rPr>
        <w:t>тыс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; расход дров 15 куб м  , расходы на оплату дров 12,0 </w:t>
      </w:r>
      <w:proofErr w:type="spellStart"/>
      <w:r>
        <w:rPr>
          <w:sz w:val="28"/>
          <w:szCs w:val="28"/>
        </w:rPr>
        <w:t>тыс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;</w:t>
      </w:r>
    </w:p>
    <w:p w:rsidR="00EA4A61" w:rsidRDefault="00EA4A61" w:rsidP="00EA4A61">
      <w:pPr>
        <w:pStyle w:val="1"/>
        <w:numPr>
          <w:ilvl w:val="0"/>
          <w:numId w:val="1"/>
        </w:numPr>
        <w:spacing w:after="240" w:line="240" w:lineRule="auto"/>
        <w:ind w:left="360" w:hanging="36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IV</w:t>
      </w:r>
      <w:r>
        <w:rPr>
          <w:rFonts w:ascii="Times New Roman" w:hAnsi="Times New Roman"/>
          <w:szCs w:val="28"/>
          <w:lang w:val="ru-RU"/>
        </w:rPr>
        <w:t>.</w:t>
      </w:r>
      <w:r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  <w:lang w:val="ru-RU"/>
        </w:rPr>
        <w:t xml:space="preserve">Программные мероприятия </w:t>
      </w:r>
    </w:p>
    <w:p w:rsidR="00EA4A61" w:rsidRDefault="00EA4A61" w:rsidP="00EA4A61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Организационные мероприятия:</w:t>
      </w:r>
    </w:p>
    <w:p w:rsidR="00EA4A61" w:rsidRDefault="00EA4A61" w:rsidP="00EA4A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проведение энергетических обследований  строений, сооружений, принадлежащим на праве собственности или ином законном основании организациям с областным участием (далее - здания, строения, сооружения), сбор и анализ информации об энергопотреблении зданий, строений, сооружений, в том числе их ранжирование по удельному энергопотреблению и очередности проведения мероприятий по энергосбережению;</w:t>
      </w:r>
    </w:p>
    <w:p w:rsidR="00EA4A61" w:rsidRDefault="00EA4A61" w:rsidP="00EA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разработка технико-экономических обоснований в целях внедрения энергосберегающих технологий для привлечения внебюджетного финансирования;</w:t>
      </w:r>
    </w:p>
    <w:p w:rsidR="00EA4A61" w:rsidRDefault="00EA4A61" w:rsidP="00EA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содействие заключению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договоров и привлечению частных инвестиций в целях их реализации;</w:t>
      </w:r>
    </w:p>
    <w:p w:rsidR="00EA4A61" w:rsidRDefault="00EA4A61" w:rsidP="00EA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создание системы контроля и мониторинга за реализацией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контрактов.</w:t>
      </w:r>
    </w:p>
    <w:p w:rsidR="00EA4A61" w:rsidRDefault="00EA4A61" w:rsidP="00EA4A61">
      <w:pPr>
        <w:tabs>
          <w:tab w:val="left" w:pos="1260"/>
          <w:tab w:val="left" w:pos="151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назначение ответственного лица за проведение  мероприятий по энергосбережению и повышению энергетической эффективности;</w:t>
      </w:r>
    </w:p>
    <w:p w:rsidR="00EA4A61" w:rsidRDefault="00EA4A61" w:rsidP="00EA4A61">
      <w:pPr>
        <w:tabs>
          <w:tab w:val="left" w:pos="1260"/>
          <w:tab w:val="left" w:pos="151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оснащение зданий средствами наглядной агитации; </w:t>
      </w:r>
    </w:p>
    <w:p w:rsidR="00EA4A61" w:rsidRDefault="00EA4A61" w:rsidP="00EA4A61">
      <w:pPr>
        <w:tabs>
          <w:tab w:val="left" w:pos="1260"/>
          <w:tab w:val="left" w:pos="151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сотрудников по экономии энергоресурсов</w:t>
      </w:r>
    </w:p>
    <w:p w:rsidR="00EA4A61" w:rsidRDefault="00EA4A61" w:rsidP="00EA4A61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4A61" w:rsidRDefault="00EA4A61" w:rsidP="00EA4A61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A4A61" w:rsidRDefault="00EA4A61" w:rsidP="00EA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 Технические и технологические мероприятия:</w:t>
      </w:r>
    </w:p>
    <w:p w:rsidR="00EA4A61" w:rsidRDefault="00EA4A61" w:rsidP="00EA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оснащение зданий, строений, сооружений приборами учета используемых энергетических ресурсов;</w:t>
      </w:r>
    </w:p>
    <w:p w:rsidR="00EA4A61" w:rsidRDefault="00EA4A61" w:rsidP="00EA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тепловой защиты зданий, строений, сооружений при капитальном ремонте, утепление зданий, строений, сооружений;</w:t>
      </w:r>
    </w:p>
    <w:p w:rsidR="00EA4A61" w:rsidRPr="00EA4A61" w:rsidRDefault="00EA4A61" w:rsidP="00EA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EA4A61" w:rsidRPr="00EA4A61">
          <w:pgSz w:w="11906" w:h="16838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повышение энергетической эффективности систем освещения зданий, строений, сооружений.</w:t>
      </w:r>
    </w:p>
    <w:p w:rsidR="00EA4A61" w:rsidRDefault="00EA4A61" w:rsidP="00EA4A61">
      <w:pPr>
        <w:pStyle w:val="1"/>
        <w:numPr>
          <w:ilvl w:val="0"/>
          <w:numId w:val="0"/>
        </w:numPr>
        <w:spacing w:before="0" w:after="0" w:line="240" w:lineRule="auto"/>
        <w:jc w:val="left"/>
        <w:rPr>
          <w:rFonts w:ascii="Times New Roman" w:hAnsi="Times New Roman"/>
          <w:lang w:val="ru-RU"/>
        </w:rPr>
      </w:pPr>
    </w:p>
    <w:p w:rsidR="00EA4A61" w:rsidRDefault="00EA4A61" w:rsidP="00EA4A61">
      <w:pPr>
        <w:pStyle w:val="1"/>
        <w:numPr>
          <w:ilvl w:val="0"/>
          <w:numId w:val="1"/>
        </w:numPr>
        <w:spacing w:before="0" w:after="0" w:line="240" w:lineRule="auto"/>
        <w:ind w:left="360"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V.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 xml:space="preserve"> Этапы реализации Программы</w:t>
      </w:r>
    </w:p>
    <w:p w:rsidR="00EA4A61" w:rsidRPr="00EA4A61" w:rsidRDefault="00EA4A61" w:rsidP="00EA4A6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На первом этапе должны быть выделены первоочередные мероприятия, требующие наименьших вложений, но обеспечивающие наибольшую экономию энергоресурсов. </w:t>
      </w:r>
      <w:proofErr w:type="gramStart"/>
      <w:r>
        <w:rPr>
          <w:sz w:val="28"/>
          <w:szCs w:val="28"/>
        </w:rPr>
        <w:t>На последующих - больших вложений, в том числе и капитальных.</w:t>
      </w:r>
      <w:proofErr w:type="gramEnd"/>
      <w:r>
        <w:rPr>
          <w:sz w:val="28"/>
          <w:szCs w:val="28"/>
        </w:rPr>
        <w:t xml:space="preserve"> Продол</w:t>
      </w:r>
      <w:r>
        <w:rPr>
          <w:sz w:val="28"/>
          <w:szCs w:val="28"/>
        </w:rPr>
        <w:t>жительность одного этапа 1 год.</w:t>
      </w:r>
    </w:p>
    <w:p w:rsidR="00EA4A61" w:rsidRDefault="00EA4A61" w:rsidP="00EA4A61">
      <w:pPr>
        <w:ind w:firstLine="567"/>
        <w:jc w:val="both"/>
        <w:rPr>
          <w:sz w:val="28"/>
          <w:szCs w:val="28"/>
        </w:rPr>
      </w:pPr>
    </w:p>
    <w:p w:rsidR="00EA4A61" w:rsidRDefault="00EA4A61" w:rsidP="00EA4A61">
      <w:pPr>
        <w:rPr>
          <w:sz w:val="24"/>
          <w:szCs w:val="24"/>
        </w:rPr>
      </w:pPr>
      <w:r>
        <w:rPr>
          <w:u w:val="single"/>
        </w:rPr>
        <w:t>Таблица 1</w:t>
      </w:r>
      <w:r>
        <w:t xml:space="preserve">.                                                                                                                    </w:t>
      </w:r>
    </w:p>
    <w:tbl>
      <w:tblPr>
        <w:tblW w:w="9049" w:type="dxa"/>
        <w:tblInd w:w="-10" w:type="dxa"/>
        <w:tblLook w:val="04A0" w:firstRow="1" w:lastRow="0" w:firstColumn="1" w:lastColumn="0" w:noHBand="0" w:noVBand="1"/>
      </w:tblPr>
      <w:tblGrid>
        <w:gridCol w:w="540"/>
        <w:gridCol w:w="2949"/>
        <w:gridCol w:w="1254"/>
        <w:gridCol w:w="20"/>
        <w:gridCol w:w="1762"/>
        <w:gridCol w:w="702"/>
        <w:gridCol w:w="980"/>
        <w:gridCol w:w="842"/>
      </w:tblGrid>
      <w:tr w:rsidR="00EA4A61" w:rsidTr="00EA4A61">
        <w:trPr>
          <w:gridAfter w:val="3"/>
          <w:wAfter w:w="2524" w:type="dxa"/>
          <w:trHeight w:val="51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t>№</w:t>
            </w:r>
          </w:p>
          <w:p w:rsidR="00EA4A61" w:rsidRDefault="00EA4A61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napToGrid w:val="0"/>
              <w:rPr>
                <w:sz w:val="24"/>
                <w:szCs w:val="24"/>
                <w:lang w:eastAsia="ar-SA"/>
              </w:rPr>
            </w:pPr>
            <w:r>
              <w:t xml:space="preserve">Энергосберегающие мероприятия </w:t>
            </w:r>
          </w:p>
          <w:p w:rsidR="00EA4A61" w:rsidRDefault="00EA4A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bCs/>
              </w:rPr>
              <w:t>по зданию</w:t>
            </w:r>
            <w:r>
              <w:t xml:space="preserve"> </w:t>
            </w:r>
          </w:p>
        </w:tc>
        <w:tc>
          <w:tcPr>
            <w:tcW w:w="30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4A61" w:rsidRDefault="00EA4A61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t>Стоимость выполнения мероприятия,</w:t>
            </w:r>
          </w:p>
          <w:p w:rsidR="00EA4A61" w:rsidRDefault="00EA4A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 xml:space="preserve">          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  <w:tr w:rsidR="00EA4A61" w:rsidTr="00EA4A61">
        <w:trPr>
          <w:trHeight w:val="55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61" w:rsidRDefault="00EA4A6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2022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61" w:rsidRDefault="00EA4A61">
            <w:pPr>
              <w:snapToGrid w:val="0"/>
              <w:rPr>
                <w:sz w:val="24"/>
                <w:szCs w:val="24"/>
                <w:lang w:eastAsia="ar-SA"/>
              </w:rPr>
            </w:pPr>
            <w:r>
              <w:t>2023</w:t>
            </w:r>
          </w:p>
          <w:p w:rsidR="00EA4A61" w:rsidRDefault="00EA4A61"/>
          <w:p w:rsidR="00EA4A61" w:rsidRDefault="00EA4A61"/>
          <w:p w:rsidR="00EA4A61" w:rsidRDefault="00EA4A61"/>
          <w:p w:rsidR="00EA4A61" w:rsidRDefault="00EA4A6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4A61" w:rsidRDefault="00EA4A61">
            <w:pPr>
              <w:snapToGrid w:val="0"/>
              <w:rPr>
                <w:sz w:val="24"/>
                <w:szCs w:val="24"/>
                <w:lang w:eastAsia="ar-SA"/>
              </w:rPr>
            </w:pPr>
            <w:r>
              <w:t>2024</w:t>
            </w:r>
          </w:p>
          <w:p w:rsidR="00EA4A61" w:rsidRDefault="00EA4A61">
            <w:pPr>
              <w:snapToGrid w:val="0"/>
            </w:pPr>
          </w:p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</w:tr>
      <w:tr w:rsidR="00EA4A61" w:rsidTr="00EA4A61">
        <w:trPr>
          <w:trHeight w:val="17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61" w:rsidRDefault="00EA4A61">
            <w:pPr>
              <w:snapToGrid w:val="0"/>
              <w:rPr>
                <w:sz w:val="24"/>
                <w:szCs w:val="24"/>
                <w:lang w:eastAsia="ar-SA"/>
              </w:rPr>
            </w:pPr>
          </w:p>
          <w:p w:rsidR="00EA4A61" w:rsidRDefault="00EA4A61">
            <w:r>
              <w:t>Бюджет</w:t>
            </w:r>
          </w:p>
          <w:p w:rsidR="00EA4A61" w:rsidRDefault="00EA4A61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t>поселения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 xml:space="preserve">внебюджетные </w:t>
            </w:r>
            <w:proofErr w:type="spellStart"/>
            <w:r>
              <w:t>источ</w:t>
            </w:r>
            <w:proofErr w:type="spellEnd"/>
            <w: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61" w:rsidRDefault="00EA4A61">
            <w:pPr>
              <w:rPr>
                <w:sz w:val="24"/>
                <w:szCs w:val="24"/>
                <w:lang w:eastAsia="ar-SA"/>
              </w:rPr>
            </w:pPr>
          </w:p>
        </w:tc>
      </w:tr>
      <w:tr w:rsidR="00EA4A61" w:rsidTr="00EA4A61">
        <w:trPr>
          <w:trHeight w:val="28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2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наглядной агитацией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0,1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0,2</w:t>
            </w:r>
          </w:p>
        </w:tc>
      </w:tr>
      <w:tr w:rsidR="00EA4A61" w:rsidTr="00EA4A61">
        <w:trPr>
          <w:trHeight w:val="281"/>
        </w:trPr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организационным мероприятиям: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0,3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0,1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0,2</w:t>
            </w:r>
          </w:p>
        </w:tc>
      </w:tr>
      <w:tr w:rsidR="00EA4A61" w:rsidTr="00EA4A6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 на энергосберегающие лампочки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2,0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0,5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0,5</w:t>
            </w:r>
          </w:p>
        </w:tc>
      </w:tr>
      <w:tr w:rsidR="00EA4A61" w:rsidTr="00EA4A61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29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 на энергосберегающие лампочки по уличному освещению</w:t>
            </w: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3,2</w:t>
            </w:r>
          </w:p>
        </w:tc>
        <w:tc>
          <w:tcPr>
            <w:tcW w:w="17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1,5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0,7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4A61" w:rsidRDefault="00EA4A61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1,0</w:t>
            </w:r>
          </w:p>
        </w:tc>
      </w:tr>
      <w:tr w:rsidR="00EA4A61" w:rsidTr="00EA4A61"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Итого по техническим и технологическим мероприятиям: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5,2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1,2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1,5</w:t>
            </w:r>
          </w:p>
        </w:tc>
      </w:tr>
      <w:tr w:rsidR="00EA4A61" w:rsidTr="00EA4A61"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bottom"/>
            <w:hideMark/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ИТОГО по зданию: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A4A61" w:rsidRDefault="00EA4A61">
            <w:pPr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5,5</w:t>
            </w:r>
          </w:p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2,5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hideMark/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1,3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hideMark/>
          </w:tcPr>
          <w:p w:rsidR="00EA4A61" w:rsidRDefault="00EA4A61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1,7</w:t>
            </w:r>
          </w:p>
        </w:tc>
      </w:tr>
    </w:tbl>
    <w:p w:rsidR="00EA4A61" w:rsidRDefault="00EA4A61" w:rsidP="00EA4A61">
      <w:pPr>
        <w:pStyle w:val="ConsPlusNormal"/>
        <w:widowControl/>
        <w:ind w:firstLine="540"/>
        <w:jc w:val="both"/>
      </w:pPr>
    </w:p>
    <w:p w:rsidR="00EA4A61" w:rsidRDefault="00EA4A61" w:rsidP="00EA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A61" w:rsidRDefault="00EA4A61" w:rsidP="00EA4A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A61" w:rsidRDefault="00EA4A61" w:rsidP="00EA4A61">
      <w:pPr>
        <w:sectPr w:rsidR="00EA4A61">
          <w:pgSz w:w="11906" w:h="16838"/>
          <w:pgMar w:top="720" w:right="454" w:bottom="902" w:left="902" w:header="720" w:footer="720" w:gutter="0"/>
          <w:cols w:space="720"/>
        </w:sectPr>
      </w:pPr>
    </w:p>
    <w:p w:rsidR="00EA4A61" w:rsidRDefault="00EA4A61" w:rsidP="00EA4A61">
      <w:pPr>
        <w:pStyle w:val="1"/>
        <w:numPr>
          <w:ilvl w:val="0"/>
          <w:numId w:val="1"/>
        </w:numPr>
        <w:spacing w:after="240" w:line="240" w:lineRule="auto"/>
        <w:ind w:left="360" w:hanging="36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lastRenderedPageBreak/>
        <w:t>VI</w:t>
      </w:r>
      <w:r>
        <w:rPr>
          <w:rFonts w:ascii="Times New Roman" w:hAnsi="Times New Roman"/>
          <w:szCs w:val="28"/>
          <w:lang w:val="ru-RU"/>
        </w:rPr>
        <w:t>.</w:t>
      </w:r>
      <w:r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  <w:lang w:val="ru-RU"/>
        </w:rPr>
        <w:t>Финансирование и стимулирование реализации мероприятий по</w:t>
      </w:r>
      <w:r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  <w:lang w:val="ru-RU"/>
        </w:rPr>
        <w:t>энергосбережению и повышению энергетической эффективности</w:t>
      </w:r>
    </w:p>
    <w:p w:rsidR="00EA4A61" w:rsidRDefault="00EA4A61" w:rsidP="00EA4A61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Использовать поощрения, стимулирующие надбавки, оказание материальной помощи сотрудникам за счет экономии фонда оплаты труда.</w:t>
      </w:r>
    </w:p>
    <w:p w:rsidR="00EA4A61" w:rsidRDefault="00EA4A61" w:rsidP="00EA4A61">
      <w:pPr>
        <w:rPr>
          <w:sz w:val="28"/>
          <w:szCs w:val="28"/>
        </w:rPr>
        <w:sectPr w:rsidR="00EA4A61">
          <w:type w:val="continuous"/>
          <w:pgSz w:w="11906" w:h="16838"/>
          <w:pgMar w:top="720" w:right="454" w:bottom="902" w:left="567" w:header="720" w:footer="720" w:gutter="0"/>
          <w:cols w:space="720"/>
        </w:sectPr>
      </w:pPr>
    </w:p>
    <w:p w:rsidR="00EA4A61" w:rsidRDefault="00EA4A61" w:rsidP="00EA4A61">
      <w:pPr>
        <w:sectPr w:rsidR="00EA4A61">
          <w:type w:val="continuous"/>
          <w:pgSz w:w="11906" w:h="16838"/>
          <w:pgMar w:top="720" w:right="454" w:bottom="902" w:left="902" w:header="720" w:footer="720" w:gutter="0"/>
          <w:cols w:space="720"/>
        </w:sectPr>
      </w:pPr>
    </w:p>
    <w:p w:rsidR="00EA4A61" w:rsidRDefault="00EA4A61" w:rsidP="00EA4A61">
      <w:pPr>
        <w:sectPr w:rsidR="00EA4A61">
          <w:type w:val="continuous"/>
          <w:pgSz w:w="11906" w:h="16838"/>
          <w:pgMar w:top="720" w:right="454" w:bottom="902" w:left="902" w:header="720" w:footer="720" w:gutter="0"/>
          <w:cols w:space="720"/>
        </w:sectPr>
      </w:pPr>
    </w:p>
    <w:p w:rsidR="00EA4A61" w:rsidRDefault="00EA4A61" w:rsidP="00EA4A61">
      <w:pPr>
        <w:pStyle w:val="2"/>
        <w:numPr>
          <w:ilvl w:val="1"/>
          <w:numId w:val="1"/>
        </w:numPr>
        <w:jc w:val="center"/>
        <w:rPr>
          <w:bCs/>
        </w:rPr>
      </w:pPr>
      <w:r>
        <w:rPr>
          <w:bCs/>
        </w:rPr>
        <w:lastRenderedPageBreak/>
        <w:t>VII. Целевые показатели Программы</w:t>
      </w:r>
    </w:p>
    <w:p w:rsidR="00EA4A61" w:rsidRDefault="00EA4A61" w:rsidP="00EA4A61">
      <w:pPr>
        <w:ind w:left="357"/>
        <w:jc w:val="center"/>
        <w:rPr>
          <w:b/>
        </w:rPr>
      </w:pPr>
    </w:p>
    <w:p w:rsidR="00EA4A61" w:rsidRDefault="00EA4A61" w:rsidP="00EA4A61">
      <w:pPr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для расчета целевых </w:t>
      </w:r>
      <w:bookmarkStart w:id="0" w:name="_GoBack"/>
      <w:bookmarkEnd w:id="0"/>
      <w:r>
        <w:rPr>
          <w:b/>
          <w:sz w:val="28"/>
          <w:szCs w:val="28"/>
        </w:rPr>
        <w:t>показателей программы</w:t>
      </w:r>
    </w:p>
    <w:tbl>
      <w:tblPr>
        <w:tblW w:w="13905" w:type="dxa"/>
        <w:tblLayout w:type="fixed"/>
        <w:tblLook w:val="04A0" w:firstRow="1" w:lastRow="0" w:firstColumn="1" w:lastColumn="0" w:noHBand="0" w:noVBand="1"/>
      </w:tblPr>
      <w:tblGrid>
        <w:gridCol w:w="435"/>
        <w:gridCol w:w="4110"/>
        <w:gridCol w:w="2965"/>
        <w:gridCol w:w="1859"/>
        <w:gridCol w:w="993"/>
        <w:gridCol w:w="1134"/>
        <w:gridCol w:w="1134"/>
        <w:gridCol w:w="1275"/>
      </w:tblGrid>
      <w:tr w:rsidR="00EA4A61" w:rsidTr="00EA4A61">
        <w:trPr>
          <w:trHeight w:val="225"/>
        </w:trPr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A61" w:rsidRDefault="00EA4A61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A61" w:rsidRDefault="00EA4A61">
            <w:pPr>
              <w:suppressAutoHyphens/>
              <w:snapToGrid w:val="0"/>
              <w:rPr>
                <w:color w:val="000000"/>
                <w:lang w:eastAsia="ar-SA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ind w:left="-108" w:right="-108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 xml:space="preserve">             Ед. измерения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2024</w:t>
            </w:r>
          </w:p>
        </w:tc>
      </w:tr>
      <w:tr w:rsidR="00EA4A61" w:rsidTr="00EA4A61">
        <w:trPr>
          <w:trHeight w:val="22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ind w:left="-108" w:right="-108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</w:rPr>
              <w:t>8</w:t>
            </w:r>
          </w:p>
        </w:tc>
      </w:tr>
      <w:tr w:rsidR="00EA4A61" w:rsidTr="00EA4A61">
        <w:trPr>
          <w:trHeight w:val="22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Объем бюджетных ассигнований с учетом доходов от внебюджетных источников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ind w:left="-108" w:right="-108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тыс. руб.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</w:tr>
      <w:tr w:rsidR="00EA4A61" w:rsidTr="00EA4A61">
        <w:trPr>
          <w:trHeight w:val="3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Объем потребления ЭЭ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ind w:left="-108" w:right="-108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                     </w:t>
            </w:r>
            <w:proofErr w:type="spellStart"/>
            <w:r>
              <w:rPr>
                <w:b/>
                <w:color w:val="000000"/>
              </w:rPr>
              <w:t>кВтч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1030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1000</w:t>
            </w:r>
          </w:p>
        </w:tc>
      </w:tr>
      <w:tr w:rsidR="00EA4A61" w:rsidTr="00EA4A61">
        <w:trPr>
          <w:trHeight w:val="3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Тариф на ЭЭ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ind w:left="-108" w:right="-108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руб./ </w:t>
            </w:r>
            <w:proofErr w:type="spellStart"/>
            <w:r>
              <w:rPr>
                <w:b/>
                <w:color w:val="000000"/>
              </w:rPr>
              <w:t>кВтч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</w:tr>
      <w:tr w:rsidR="00EA4A61" w:rsidTr="00EA4A61">
        <w:trPr>
          <w:trHeight w:val="3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Объем потребления ЭЭ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ind w:left="-108" w:right="-108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                     </w:t>
            </w:r>
            <w:proofErr w:type="spellStart"/>
            <w:r>
              <w:rPr>
                <w:b/>
                <w:color w:val="000000"/>
              </w:rPr>
              <w:t>кВтч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2300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3500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3500</w:t>
            </w:r>
          </w:p>
        </w:tc>
      </w:tr>
      <w:tr w:rsidR="00EA4A61" w:rsidTr="00EA4A61">
        <w:trPr>
          <w:trHeight w:val="3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Тариф на ЭЭ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ind w:left="-108" w:right="-108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руб./ </w:t>
            </w:r>
            <w:proofErr w:type="spellStart"/>
            <w:r>
              <w:rPr>
                <w:b/>
                <w:color w:val="000000"/>
              </w:rPr>
              <w:t>кВтч</w:t>
            </w:r>
            <w:proofErr w:type="spell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</w:tr>
      <w:tr w:rsidR="00EA4A61" w:rsidTr="00EA4A61">
        <w:trPr>
          <w:trHeight w:val="3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Общий объем финансирования мероприятий по энергосбережению и повышению энергетической эффективности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тыс.</w:t>
            </w:r>
          </w:p>
          <w:p w:rsidR="00EA4A61" w:rsidRDefault="00EA4A61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руб.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  <w:r>
              <w:rPr>
                <w:b/>
                <w:bCs/>
                <w:color w:val="000000"/>
              </w:rPr>
              <w:t>6,0</w:t>
            </w:r>
          </w:p>
        </w:tc>
      </w:tr>
      <w:tr w:rsidR="00EA4A61" w:rsidTr="00EA4A61">
        <w:trPr>
          <w:trHeight w:val="3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Объем внебюджетных средств, используемых для финансирования мероприятий по энергосбережению и повышению энергетической эффективности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Тыс.</w:t>
            </w:r>
          </w:p>
          <w:p w:rsidR="00EA4A61" w:rsidRDefault="00EA4A61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руб.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</w:tr>
      <w:tr w:rsidR="00EA4A61" w:rsidTr="00EA4A61">
        <w:trPr>
          <w:trHeight w:val="285"/>
        </w:trPr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 xml:space="preserve">Проведение обязательного энергетического обследования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ind w:left="-108" w:right="-108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да/нет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да</w:t>
            </w:r>
          </w:p>
        </w:tc>
      </w:tr>
      <w:tr w:rsidR="00EA4A61" w:rsidTr="00EA4A61">
        <w:trPr>
          <w:trHeight w:val="28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 xml:space="preserve">Число </w:t>
            </w:r>
            <w:proofErr w:type="spellStart"/>
            <w:r>
              <w:rPr>
                <w:b/>
              </w:rPr>
              <w:t>энергосервисных</w:t>
            </w:r>
            <w:proofErr w:type="spellEnd"/>
            <w:r>
              <w:rPr>
                <w:b/>
              </w:rPr>
              <w:t xml:space="preserve"> договоров (контрактов),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A61" w:rsidRDefault="00EA4A61">
            <w:pPr>
              <w:suppressAutoHyphens/>
              <w:snapToGrid w:val="0"/>
              <w:ind w:left="-108" w:right="-108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шт.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A4A61" w:rsidRDefault="00EA4A61">
            <w:pPr>
              <w:suppressAutoHyphens/>
              <w:snapToGrid w:val="0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1</w:t>
            </w:r>
          </w:p>
        </w:tc>
      </w:tr>
    </w:tbl>
    <w:p w:rsidR="00EA4A61" w:rsidRDefault="00EA4A61" w:rsidP="00EA4A61">
      <w:pPr>
        <w:rPr>
          <w:sz w:val="24"/>
          <w:szCs w:val="24"/>
          <w:lang w:eastAsia="ar-SA"/>
        </w:rPr>
      </w:pPr>
      <w:r>
        <w:t xml:space="preserve">Принятые сокращения:  ЭЭ – электрическая энергия; </w:t>
      </w:r>
    </w:p>
    <w:p w:rsidR="00EA4A61" w:rsidRDefault="00EA4A61" w:rsidP="00EA4A61">
      <w:pPr>
        <w:sectPr w:rsidR="00EA4A61">
          <w:pgSz w:w="16838" w:h="11906" w:orient="landscape"/>
          <w:pgMar w:top="902" w:right="720" w:bottom="454" w:left="567" w:header="720" w:footer="720" w:gutter="0"/>
          <w:cols w:space="720"/>
        </w:sectPr>
      </w:pPr>
    </w:p>
    <w:p w:rsidR="00EA4A61" w:rsidRDefault="00EA4A61" w:rsidP="00EA4A61">
      <w:pPr>
        <w:sectPr w:rsidR="00EA4A61">
          <w:type w:val="continuous"/>
          <w:pgSz w:w="16838" w:h="11906" w:orient="landscape"/>
          <w:pgMar w:top="902" w:right="851" w:bottom="454" w:left="851" w:header="720" w:footer="720" w:gutter="0"/>
          <w:cols w:space="720"/>
        </w:sectPr>
      </w:pPr>
    </w:p>
    <w:p w:rsidR="00EA4A61" w:rsidRDefault="00EA4A61" w:rsidP="00EA4A61">
      <w:pPr>
        <w:sectPr w:rsidR="00EA4A61">
          <w:type w:val="continuous"/>
          <w:pgSz w:w="16838" w:h="11906" w:orient="landscape"/>
          <w:pgMar w:top="902" w:right="720" w:bottom="454" w:left="567" w:header="720" w:footer="720" w:gutter="0"/>
          <w:cols w:space="720"/>
        </w:sectPr>
      </w:pPr>
    </w:p>
    <w:p w:rsidR="00EA4A61" w:rsidRDefault="00EA4A61" w:rsidP="00EA4A61">
      <w:pPr>
        <w:sectPr w:rsidR="00EA4A61">
          <w:type w:val="continuous"/>
          <w:pgSz w:w="16838" w:h="11906" w:orient="landscape"/>
          <w:pgMar w:top="902" w:right="720" w:bottom="454" w:left="567" w:header="720" w:footer="720" w:gutter="0"/>
          <w:cols w:space="720"/>
        </w:sectPr>
      </w:pPr>
    </w:p>
    <w:p w:rsidR="00EA4A61" w:rsidRDefault="00EA4A61" w:rsidP="00EA4A61">
      <w:pPr>
        <w:pStyle w:val="1"/>
        <w:numPr>
          <w:ilvl w:val="0"/>
          <w:numId w:val="1"/>
        </w:numPr>
        <w:spacing w:after="240" w:line="240" w:lineRule="auto"/>
        <w:ind w:left="0" w:firstLine="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lastRenderedPageBreak/>
        <w:t>IX</w:t>
      </w:r>
      <w:r>
        <w:rPr>
          <w:rFonts w:ascii="Times New Roman" w:hAnsi="Times New Roman"/>
          <w:szCs w:val="28"/>
          <w:lang w:val="ru-RU"/>
        </w:rPr>
        <w:t>.</w:t>
      </w:r>
      <w:r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  <w:lang w:val="ru-RU"/>
        </w:rPr>
        <w:t>Организация и контроль за ходом выполнения Программы</w:t>
      </w:r>
    </w:p>
    <w:p w:rsidR="00EA4A61" w:rsidRDefault="00EA4A61" w:rsidP="00EA4A61">
      <w:pPr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Организация и обеспечение выполнения мероприятий Программы в установленные сроки возлагается на    </w:t>
      </w:r>
      <w:r>
        <w:rPr>
          <w:b/>
          <w:i/>
          <w:sz w:val="28"/>
          <w:szCs w:val="28"/>
          <w:u w:val="single"/>
        </w:rPr>
        <w:t>главу  поселения «Селинское сельское поселение »</w:t>
      </w:r>
      <w:r>
        <w:rPr>
          <w:sz w:val="28"/>
          <w:szCs w:val="28"/>
        </w:rPr>
        <w:t>.</w:t>
      </w:r>
    </w:p>
    <w:p w:rsidR="00EA4A61" w:rsidRDefault="00EA4A61" w:rsidP="00EA4A61">
      <w:pPr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мероприятий Программы возлагается на  </w:t>
      </w:r>
      <w:r>
        <w:rPr>
          <w:b/>
          <w:i/>
          <w:sz w:val="28"/>
          <w:szCs w:val="28"/>
          <w:u w:val="single"/>
        </w:rPr>
        <w:t>главу поселения »Селинское сельское поселение »</w:t>
      </w:r>
      <w:r>
        <w:rPr>
          <w:sz w:val="28"/>
          <w:szCs w:val="28"/>
        </w:rPr>
        <w:t>.</w:t>
      </w:r>
    </w:p>
    <w:p w:rsidR="00EA4A61" w:rsidRDefault="00EA4A61" w:rsidP="00EA4A6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4A61" w:rsidRDefault="00EA4A61" w:rsidP="00EA4A61">
      <w:pPr>
        <w:pStyle w:val="1"/>
        <w:numPr>
          <w:ilvl w:val="0"/>
          <w:numId w:val="1"/>
        </w:numPr>
        <w:spacing w:after="240" w:line="240" w:lineRule="auto"/>
        <w:ind w:left="0" w:firstLine="0"/>
        <w:rPr>
          <w:rFonts w:ascii="Times New Roman" w:hAnsi="Times New Roman"/>
          <w:szCs w:val="28"/>
          <w:lang w:val="ru-RU"/>
        </w:rPr>
      </w:pPr>
    </w:p>
    <w:p w:rsidR="00EA4A61" w:rsidRDefault="00EA4A61" w:rsidP="00EA4A61">
      <w:pPr>
        <w:pStyle w:val="1"/>
        <w:numPr>
          <w:ilvl w:val="0"/>
          <w:numId w:val="1"/>
        </w:numPr>
        <w:spacing w:after="240" w:line="240" w:lineRule="auto"/>
        <w:ind w:left="0" w:firstLine="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>X</w:t>
      </w:r>
      <w:r>
        <w:rPr>
          <w:rFonts w:ascii="Times New Roman" w:hAnsi="Times New Roman"/>
          <w:szCs w:val="28"/>
          <w:lang w:val="ru-RU"/>
        </w:rPr>
        <w:t>.</w:t>
      </w:r>
      <w:r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  <w:lang w:val="ru-RU"/>
        </w:rPr>
        <w:t xml:space="preserve">Оценка </w:t>
      </w:r>
      <w:proofErr w:type="gramStart"/>
      <w:r>
        <w:rPr>
          <w:rFonts w:ascii="Times New Roman" w:hAnsi="Times New Roman"/>
          <w:szCs w:val="28"/>
          <w:lang w:val="ru-RU"/>
        </w:rPr>
        <w:t>эффективности  Программы</w:t>
      </w:r>
      <w:proofErr w:type="gramEnd"/>
    </w:p>
    <w:p w:rsidR="00EA4A61" w:rsidRDefault="00EA4A61" w:rsidP="00EA4A61">
      <w:pPr>
        <w:ind w:firstLine="567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производится путем сравнения каждого фактически достигнутого целевого показателя за соответствующий год с его прогнозным значением, утвержденным Программой.</w:t>
      </w:r>
    </w:p>
    <w:p w:rsidR="00EA4A61" w:rsidRDefault="00EA4A61" w:rsidP="00EA4A61">
      <w:pPr>
        <w:ind w:firstLine="567"/>
        <w:rPr>
          <w:sz w:val="28"/>
          <w:szCs w:val="28"/>
        </w:rPr>
      </w:pPr>
      <w:r>
        <w:rPr>
          <w:sz w:val="28"/>
          <w:szCs w:val="28"/>
        </w:rPr>
        <w:t>Эффективность реализации Программы оценивается как степень фактического достижения целевого показателя по формуле:</w:t>
      </w:r>
    </w:p>
    <w:p w:rsidR="00EA4A61" w:rsidRDefault="00EA4A61" w:rsidP="00EA4A61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Э = </w:t>
      </w:r>
      <w:proofErr w:type="spellStart"/>
      <w:r>
        <w:rPr>
          <w:sz w:val="28"/>
          <w:szCs w:val="28"/>
        </w:rPr>
        <w:t>П</w:t>
      </w:r>
      <w:r>
        <w:rPr>
          <w:sz w:val="20"/>
          <w:szCs w:val="20"/>
        </w:rPr>
        <w:t>ф</w:t>
      </w:r>
      <w:proofErr w:type="spellEnd"/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П</w:t>
      </w:r>
      <w:r>
        <w:rPr>
          <w:sz w:val="20"/>
          <w:szCs w:val="20"/>
        </w:rPr>
        <w:t>н</w:t>
      </w:r>
      <w:proofErr w:type="spellEnd"/>
      <w:proofErr w:type="gramEnd"/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* 100% , </w:t>
      </w:r>
      <w:r>
        <w:t>где</w:t>
      </w:r>
    </w:p>
    <w:p w:rsidR="00EA4A61" w:rsidRDefault="00EA4A61" w:rsidP="00EA4A61">
      <w:proofErr w:type="spellStart"/>
      <w:r>
        <w:rPr>
          <w:sz w:val="28"/>
          <w:szCs w:val="28"/>
        </w:rPr>
        <w:t>П</w:t>
      </w:r>
      <w:r>
        <w:rPr>
          <w:sz w:val="20"/>
          <w:szCs w:val="20"/>
        </w:rPr>
        <w:t>ф</w:t>
      </w:r>
      <w:proofErr w:type="spellEnd"/>
      <w:r>
        <w:rPr>
          <w:sz w:val="20"/>
          <w:szCs w:val="20"/>
        </w:rPr>
        <w:t xml:space="preserve">  </w:t>
      </w:r>
      <w:r>
        <w:t>- фактический показатель, достигнутый в ходе реализации Программы;</w:t>
      </w:r>
    </w:p>
    <w:p w:rsidR="00EA4A61" w:rsidRDefault="00EA4A61" w:rsidP="00EA4A61">
      <w:proofErr w:type="spellStart"/>
      <w:proofErr w:type="gramStart"/>
      <w:r>
        <w:rPr>
          <w:sz w:val="28"/>
          <w:szCs w:val="28"/>
        </w:rPr>
        <w:t>П</w:t>
      </w:r>
      <w:r>
        <w:rPr>
          <w:sz w:val="20"/>
          <w:szCs w:val="20"/>
        </w:rPr>
        <w:t>н</w:t>
      </w:r>
      <w:proofErr w:type="spellEnd"/>
      <w:proofErr w:type="gramEnd"/>
      <w:r>
        <w:rPr>
          <w:sz w:val="20"/>
          <w:szCs w:val="20"/>
        </w:rPr>
        <w:t xml:space="preserve"> </w:t>
      </w:r>
      <w:r>
        <w:t xml:space="preserve"> -  нормативный показатель, утвержденный Программой.</w:t>
      </w:r>
    </w:p>
    <w:p w:rsidR="00EA4A61" w:rsidRDefault="00EA4A61" w:rsidP="00EA4A61">
      <w:pPr>
        <w:ind w:firstLine="720"/>
        <w:jc w:val="both"/>
        <w:rPr>
          <w:szCs w:val="28"/>
        </w:rPr>
      </w:pPr>
      <w:r>
        <w:rPr>
          <w:szCs w:val="28"/>
        </w:rPr>
        <w:t>Критерии оценки эффективности реализации Программы:</w:t>
      </w:r>
    </w:p>
    <w:p w:rsidR="00EA4A61" w:rsidRDefault="00EA4A61" w:rsidP="00EA4A61">
      <w:pPr>
        <w:ind w:firstLine="720"/>
        <w:jc w:val="both"/>
        <w:rPr>
          <w:szCs w:val="28"/>
        </w:rPr>
      </w:pPr>
      <w:r>
        <w:rPr>
          <w:szCs w:val="28"/>
        </w:rPr>
        <w:t>Программа реализуется эффективно (за отчетный год, за весь период реализации), если ее эффективность составляет 80 процентов и более;</w:t>
      </w:r>
    </w:p>
    <w:p w:rsidR="00EA4A61" w:rsidRDefault="00EA4A61" w:rsidP="00EA4A61">
      <w:pPr>
        <w:ind w:firstLine="720"/>
        <w:jc w:val="both"/>
        <w:rPr>
          <w:szCs w:val="28"/>
        </w:rPr>
      </w:pPr>
      <w:r>
        <w:rPr>
          <w:szCs w:val="28"/>
        </w:rPr>
        <w:t>Программа нуждается в корректировке и доработке, если эффективность реализации Программы составляет 60 - 80 процентов;</w:t>
      </w:r>
    </w:p>
    <w:p w:rsidR="00EA4A61" w:rsidRDefault="00EA4A61" w:rsidP="00EA4A61">
      <w:pPr>
        <w:ind w:firstLine="720"/>
        <w:jc w:val="both"/>
        <w:rPr>
          <w:szCs w:val="28"/>
        </w:rPr>
      </w:pPr>
      <w:r>
        <w:rPr>
          <w:szCs w:val="28"/>
        </w:rPr>
        <w:t>Программа считается неэффективной, если мероприятия Программы выполнены с эффективностью менее 60 процентов.</w:t>
      </w:r>
    </w:p>
    <w:p w:rsidR="00EA4A61" w:rsidRDefault="00EA4A61" w:rsidP="00EA4A61">
      <w:pPr>
        <w:ind w:firstLine="567"/>
        <w:jc w:val="both"/>
        <w:rPr>
          <w:szCs w:val="24"/>
        </w:rPr>
      </w:pPr>
    </w:p>
    <w:p w:rsidR="00EA4A61" w:rsidRDefault="00EA4A61" w:rsidP="00EA4A61">
      <w:pPr>
        <w:tabs>
          <w:tab w:val="left" w:pos="1260"/>
        </w:tabs>
        <w:rPr>
          <w:sz w:val="28"/>
          <w:szCs w:val="28"/>
        </w:rPr>
      </w:pPr>
      <w:r>
        <w:rPr>
          <w:b/>
          <w:sz w:val="28"/>
          <w:szCs w:val="28"/>
        </w:rPr>
        <w:t>Мероприятия по снижению потребления электроэнергии</w:t>
      </w:r>
      <w:r>
        <w:rPr>
          <w:sz w:val="28"/>
          <w:szCs w:val="28"/>
        </w:rPr>
        <w:t xml:space="preserve"> </w:t>
      </w:r>
    </w:p>
    <w:p w:rsidR="00EA4A61" w:rsidRDefault="00EA4A61" w:rsidP="00EA4A61">
      <w:pPr>
        <w:tabs>
          <w:tab w:val="left" w:pos="1260"/>
        </w:tabs>
        <w:jc w:val="both"/>
        <w:rPr>
          <w:sz w:val="28"/>
          <w:szCs w:val="28"/>
        </w:rPr>
      </w:pPr>
      <w:r>
        <w:t xml:space="preserve">(выявление и устранение неучтенного расходования электроэнергии; перекладка электрических сетей для снижения потерь электрической энергии; модернизация системы освещения, реконструкция системы вентиляции;  закупка энергопотребляющего оборудования высоких классов энергетической эффективности; </w:t>
      </w:r>
    </w:p>
    <w:p w:rsidR="00EA4A61" w:rsidRDefault="00EA4A61" w:rsidP="00EA4A61">
      <w:pPr>
        <w:tabs>
          <w:tab w:val="left" w:pos="1260"/>
        </w:tabs>
        <w:rPr>
          <w:sz w:val="28"/>
          <w:szCs w:val="28"/>
        </w:rPr>
      </w:pPr>
      <w:r>
        <w:rPr>
          <w:b/>
          <w:sz w:val="28"/>
          <w:szCs w:val="28"/>
        </w:rPr>
        <w:t>Мероприятия по снижению потребления тепловой энергии</w:t>
      </w:r>
      <w:r>
        <w:rPr>
          <w:sz w:val="28"/>
          <w:szCs w:val="28"/>
        </w:rPr>
        <w:t xml:space="preserve"> </w:t>
      </w:r>
    </w:p>
    <w:p w:rsidR="00EA4A61" w:rsidRDefault="00EA4A61" w:rsidP="00EA4A61">
      <w:pPr>
        <w:tabs>
          <w:tab w:val="left" w:pos="1260"/>
        </w:tabs>
        <w:jc w:val="both"/>
        <w:rPr>
          <w:sz w:val="28"/>
          <w:szCs w:val="28"/>
        </w:rPr>
      </w:pPr>
      <w:proofErr w:type="gramStart"/>
      <w:r>
        <w:lastRenderedPageBreak/>
        <w:t>(повышение тепловой защиты здания при капитальном ремонте, утепление ограждающих конструкций, оконных проемов, входных дверей; модернизация тепловых узлов; ремонт и регулировка систем отопления и вентиляции; восстановление/внедрение циркуляционных систем горячего водоснабжения; проведение гидравлической регулировки; автоматическое регулирование потребления тепловой энергии; тепловая изоляция трубопроводов отопления и горячего водоснабжения; установка теплоотражающих экранов за приборами отопления и прочие)</w:t>
      </w:r>
      <w:r>
        <w:rPr>
          <w:sz w:val="28"/>
          <w:szCs w:val="28"/>
        </w:rPr>
        <w:t>.</w:t>
      </w:r>
      <w:proofErr w:type="gramEnd"/>
    </w:p>
    <w:p w:rsidR="00EA4A61" w:rsidRDefault="00EA4A61" w:rsidP="00EA4A61">
      <w:pPr>
        <w:rPr>
          <w:sz w:val="24"/>
          <w:szCs w:val="24"/>
        </w:rPr>
      </w:pPr>
    </w:p>
    <w:p w:rsidR="00EA4A61" w:rsidRDefault="00EA4A61"/>
    <w:sectPr w:rsidR="00EA4A61" w:rsidSect="00AD1BF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15" w:rsidRDefault="00B76115" w:rsidP="00186B61">
      <w:pPr>
        <w:spacing w:after="0" w:line="240" w:lineRule="auto"/>
      </w:pPr>
      <w:r>
        <w:separator/>
      </w:r>
    </w:p>
  </w:endnote>
  <w:endnote w:type="continuationSeparator" w:id="0">
    <w:p w:rsidR="00B76115" w:rsidRDefault="00B76115" w:rsidP="0018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15" w:rsidRDefault="00B76115" w:rsidP="00186B61">
      <w:pPr>
        <w:spacing w:after="0" w:line="240" w:lineRule="auto"/>
      </w:pPr>
      <w:r>
        <w:separator/>
      </w:r>
    </w:p>
  </w:footnote>
  <w:footnote w:type="continuationSeparator" w:id="0">
    <w:p w:rsidR="00B76115" w:rsidRDefault="00B76115" w:rsidP="0018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B61" w:rsidRPr="00186B61" w:rsidRDefault="00186B61">
    <w:pPr>
      <w:pStyle w:val="a3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3298"/>
    <w:rsid w:val="00001831"/>
    <w:rsid w:val="000A7C80"/>
    <w:rsid w:val="000C3494"/>
    <w:rsid w:val="00144317"/>
    <w:rsid w:val="00186B61"/>
    <w:rsid w:val="002F7D62"/>
    <w:rsid w:val="003B3298"/>
    <w:rsid w:val="008B08BB"/>
    <w:rsid w:val="009A5BB8"/>
    <w:rsid w:val="00AD1BF1"/>
    <w:rsid w:val="00B76115"/>
    <w:rsid w:val="00BC123F"/>
    <w:rsid w:val="00BF5496"/>
    <w:rsid w:val="00C10DF5"/>
    <w:rsid w:val="00EA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F1"/>
  </w:style>
  <w:style w:type="paragraph" w:styleId="1">
    <w:name w:val="heading 1"/>
    <w:basedOn w:val="a"/>
    <w:next w:val="a"/>
    <w:link w:val="10"/>
    <w:qFormat/>
    <w:rsid w:val="00EA4A61"/>
    <w:pPr>
      <w:keepNext/>
      <w:widowControl w:val="0"/>
      <w:numPr>
        <w:numId w:val="2"/>
      </w:numPr>
      <w:tabs>
        <w:tab w:val="left" w:pos="360"/>
        <w:tab w:val="right" w:leader="dot" w:pos="8080"/>
      </w:tabs>
      <w:suppressAutoHyphens/>
      <w:spacing w:before="240" w:after="60" w:line="288" w:lineRule="auto"/>
      <w:ind w:left="360" w:right="610"/>
      <w:jc w:val="center"/>
      <w:outlineLvl w:val="0"/>
    </w:pPr>
    <w:rPr>
      <w:rFonts w:ascii="Arial" w:eastAsia="Times New Roman" w:hAnsi="Arial" w:cs="Times New Roman"/>
      <w:b/>
      <w:kern w:val="2"/>
      <w:sz w:val="28"/>
      <w:szCs w:val="24"/>
      <w:lang w:val="en-US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EA4A61"/>
    <w:pPr>
      <w:keepNext/>
      <w:widowControl w:val="0"/>
      <w:numPr>
        <w:ilvl w:val="1"/>
        <w:numId w:val="2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6B61"/>
  </w:style>
  <w:style w:type="paragraph" w:styleId="a5">
    <w:name w:val="footer"/>
    <w:basedOn w:val="a"/>
    <w:link w:val="a6"/>
    <w:uiPriority w:val="99"/>
    <w:semiHidden/>
    <w:unhideWhenUsed/>
    <w:rsid w:val="0018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86B61"/>
  </w:style>
  <w:style w:type="character" w:customStyle="1" w:styleId="10">
    <w:name w:val="Заголовок 1 Знак"/>
    <w:basedOn w:val="a0"/>
    <w:link w:val="1"/>
    <w:rsid w:val="00EA4A61"/>
    <w:rPr>
      <w:rFonts w:ascii="Arial" w:eastAsia="Times New Roman" w:hAnsi="Arial" w:cs="Times New Roman"/>
      <w:b/>
      <w:kern w:val="2"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semiHidden/>
    <w:rsid w:val="00EA4A6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HTML">
    <w:name w:val="HTML Preformatted"/>
    <w:basedOn w:val="a"/>
    <w:link w:val="HTML0"/>
    <w:unhideWhenUsed/>
    <w:rsid w:val="00E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A4A6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Normal (Web)"/>
    <w:basedOn w:val="a"/>
    <w:unhideWhenUsed/>
    <w:rsid w:val="00EA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next w:val="a9"/>
    <w:link w:val="aa"/>
    <w:qFormat/>
    <w:rsid w:val="00EA4A61"/>
    <w:pPr>
      <w:widowControl w:val="0"/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aa">
    <w:name w:val="Название Знак"/>
    <w:basedOn w:val="a0"/>
    <w:link w:val="a8"/>
    <w:rsid w:val="00EA4A6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nsPlusNormal">
    <w:name w:val="ConsPlusNormal"/>
    <w:rsid w:val="00EA4A6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fn2r">
    <w:name w:val="fn2r"/>
    <w:basedOn w:val="a"/>
    <w:rsid w:val="00EA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b"/>
    <w:uiPriority w:val="11"/>
    <w:qFormat/>
    <w:rsid w:val="00EA4A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9"/>
    <w:uiPriority w:val="11"/>
    <w:rsid w:val="00EA4A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2015-05-25T12:26:00Z</cp:lastPrinted>
  <dcterms:created xsi:type="dcterms:W3CDTF">2015-05-25T12:05:00Z</dcterms:created>
  <dcterms:modified xsi:type="dcterms:W3CDTF">2022-03-02T06:27:00Z</dcterms:modified>
</cp:coreProperties>
</file>