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35D42711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258DAF1" w14:textId="77777777" w:rsidR="00906CC1" w:rsidRPr="00E2237A" w:rsidRDefault="001B562D" w:rsidP="00906CC1">
            <w:pPr>
              <w:spacing w:after="0" w:line="240" w:lineRule="auto"/>
              <w:ind w:left="207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Приватизация жилищного фонда на территории муниципального образования</w:t>
            </w:r>
          </w:p>
        </w:tc>
      </w:tr>
      <w:tr w:rsidR="00906CC1" w:rsidRPr="0062538E" w14:paraId="0AD67445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6EB9703" w14:textId="77777777" w:rsidR="00906CC1" w:rsidRPr="00E2237A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70D0DC8" w14:textId="07760DEE" w:rsidR="00906CC1" w:rsidRPr="0041674B" w:rsidRDefault="00906CC1" w:rsidP="0056510F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E2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="00E2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Ватаж</w:t>
            </w: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</w:t>
            </w:r>
            <w:proofErr w:type="spellEnd"/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Кильмезского района Кировской области</w:t>
            </w:r>
          </w:p>
        </w:tc>
      </w:tr>
      <w:tr w:rsidR="00906CC1" w:rsidRPr="0062538E" w14:paraId="189D0E3A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603740E6" w14:textId="77777777" w:rsidR="00906CC1" w:rsidRPr="00E2237A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2C19C7C" w14:textId="77777777" w:rsidR="00906CC1" w:rsidRPr="0041674B" w:rsidRDefault="001B562D" w:rsidP="0056510F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 xml:space="preserve">изические лица либо их уполномоченные представители, обратившиеся в орган, предоставляющий муниципальные услуги, либо в организации, указанные в частях 2 и 3 статьи 1 Закона № 210-ФЗ, или в многофункциональный центр предоставления государственных и муниципальных услуг с запросом о предоставлении муниципальной услуги, </w:t>
            </w:r>
            <w:r w:rsidRPr="001B5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том числе в порядке, установленном статьей 15.1 Закона № 210-ФЗ (в случае, если отсутствует муниципальный правовой акт об утверждении перечня муниципальных услуг, </w:t>
            </w:r>
            <w:r w:rsidRPr="001B562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осуществляется)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, выраженным в письменной или электронной форме.</w:t>
            </w:r>
          </w:p>
        </w:tc>
      </w:tr>
      <w:tr w:rsidR="00906CC1" w:rsidRPr="0062538E" w14:paraId="0EA26543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5C377DFE" w14:textId="77777777" w:rsidR="00906CC1" w:rsidRPr="00E2237A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7E95895" w14:textId="77777777" w:rsidR="001B562D" w:rsidRPr="001B562D" w:rsidRDefault="001B562D" w:rsidP="0056510F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79"/>
            <w:bookmarkEnd w:id="0"/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Заявления установленной формы (приложение № 1) о приватизации жилого помещения, подписанное гражданином либо его уполномоченным представителем.</w:t>
            </w:r>
          </w:p>
          <w:p w14:paraId="2DF827C5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Заявление установленной формы (приложение № 2) об отказе от участия в приватизации (в случае участия в приватизации не всех членов семьи). Граждане, выразившие согласие на приватизацию жилого помещения, но сами не участвующие в приватизации и не имеющие возможности лично явиться в орган местного самоуправления, представляют нотариально удостоверенное заявление об отказе от участия в приватизации.</w:t>
            </w:r>
          </w:p>
          <w:p w14:paraId="241A69AA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гражданина Российской Федерации на территории Российской Федерации (оригинал и копия).</w:t>
            </w:r>
          </w:p>
          <w:p w14:paraId="245461F8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- в отношении граждан, не достигших возраста 14 лет (оригинал и копия).</w:t>
            </w:r>
          </w:p>
          <w:p w14:paraId="543F3E4F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 лиц, зарегистрированных в приватизируемом жилом помещении (приложение № 4).</w:t>
            </w:r>
          </w:p>
          <w:p w14:paraId="19464706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браке - в отношении лиц, состоящих в браке 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передаче жилого помещения в совместную собственность супругов (оригинал и копия).</w:t>
            </w:r>
          </w:p>
          <w:p w14:paraId="381F815B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паспорт на жилое помещение (оригинал и копия) в случае приватизации жилых помещений в коммунальных квартирах. Выдается Кировским областным государственным бюджетным учреждением "Бюро технической инвентаризации" (далее - КОГБУ "БТИ"). </w:t>
            </w:r>
            <w:bookmarkStart w:id="1" w:name="Par76"/>
            <w:bookmarkEnd w:id="1"/>
          </w:p>
          <w:p w14:paraId="2BB2412C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Решение о согласовании переустройства и (или) перепланировки, акт приемочной комиссии (в случае, если были произведены переустройство и (или) перепланировка приватизируемого жилого помещения).</w:t>
            </w:r>
          </w:p>
          <w:p w14:paraId="707B08E7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77"/>
            <w:bookmarkEnd w:id="2"/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Договор социального найма.</w:t>
            </w:r>
          </w:p>
          <w:p w14:paraId="3B11708B" w14:textId="535AA740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Справки о регистрации по месту жительства в случае проживания за пределами территории муниципального образования «</w:t>
            </w:r>
            <w:r w:rsidR="00E2237A">
              <w:rPr>
                <w:rFonts w:ascii="Times New Roman" w:hAnsi="Times New Roman" w:cs="Times New Roman"/>
                <w:sz w:val="28"/>
                <w:szCs w:val="28"/>
              </w:rPr>
              <w:t>Рыбно-</w:t>
            </w:r>
            <w:proofErr w:type="spellStart"/>
            <w:r w:rsidR="00E2237A">
              <w:rPr>
                <w:rFonts w:ascii="Times New Roman" w:hAnsi="Times New Roman" w:cs="Times New Roman"/>
                <w:sz w:val="28"/>
                <w:szCs w:val="28"/>
              </w:rPr>
              <w:t>Ватаж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 w:rsidRPr="001B562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в период с 11.07.1991 по момент обращения с заявлением о приватизации и отсутствия указанных сведений в паспорте гражданина Российской Федерации. Выдаются подразделениями по вопросам миграции территориальных органов Министерства внутренних дел Российской Федерации.</w:t>
            </w:r>
          </w:p>
          <w:p w14:paraId="27174A42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Справка о реализации ранее права на приватизацию в период до 01.07.1998. На территории Кировской области выдается КОГБУ «БТИ». При проживании лиц, участвующих в приватизации, в указанный выше период в других регионах Российской Федерации справка выдается подразделениями «Бюро технической инвентаризации» соответствующего региона.</w:t>
            </w:r>
          </w:p>
          <w:p w14:paraId="43887D93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представителя, опекуна, попечителя.</w:t>
            </w:r>
          </w:p>
          <w:p w14:paraId="664641B3" w14:textId="57CF266E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81"/>
            <w:bookmarkEnd w:id="3"/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недвижимости о зарегистрированных правах на объекты недвижимого имущества, правообладателем которых является гражданин, участвующий в приватизации.</w:t>
            </w:r>
          </w:p>
          <w:p w14:paraId="30534CF1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82"/>
            <w:bookmarkEnd w:id="4"/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Документы, указанные в подпунктах 2.6.1.1 - 2.6.1.6 и 2.6.1.12 пункта 2.6.1 подраздела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егламента, должны быть представлены заявителем самостоятельно.</w:t>
            </w:r>
          </w:p>
          <w:p w14:paraId="06BB7606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 (их копии или сведения, содержащиеся в них), указанные в подпунктах  2.6.1.8, 2.6.1.9, 2.6.1.10, 2.6.1.13 пункта 2.6.1 подраздела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егламента, заявитель вправе представить самостоятельно по собственной инициативе. В случае если заявитель не представил указанные документы самостоятельно по собственной инициативе, они запрашиваются Администрацией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      </w:r>
          </w:p>
          <w:p w14:paraId="60AB67B2" w14:textId="77777777" w:rsidR="001B562D" w:rsidRPr="001B562D" w:rsidRDefault="001B562D" w:rsidP="0056510F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Документы (их копии или сведения, содержащиеся в них), указанные в подпунктах 2.6.1.7, 2.6.1.11  пункта 2.6.1 подраздела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 xml:space="preserve">егламента, заявитель вправе представить самостоятельно по собственной инициативе. </w:t>
            </w:r>
          </w:p>
          <w:p w14:paraId="2AB5F540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В случае если заявитель не представил документы, указанные в подпункте 2.6.1.7 пункта 2.6.1  самостоятельно по собственной инициативе, они запрашиваются Администрацией в письменной форме в КОГБУ «БТИ».</w:t>
            </w:r>
          </w:p>
          <w:p w14:paraId="218E6D12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В случае если заявитель не представил документы, указанные в подпункте 2.6.1.11 пункта 2.6.1  самостоятельно по собственной инициативе, они запрашиваются Администрацией в письменной форме в КОГБУ «БТИ», либо в случаях проживания лиц, участвующих в приватизации, в период до 01.07.1998 в других регионах Российской Федерации, в подразделениях «Бюро технической инвентаризации» соответствующего региона.</w:t>
            </w:r>
          </w:p>
          <w:p w14:paraId="6FFB16B1" w14:textId="77777777" w:rsidR="00906CC1" w:rsidRPr="0062538E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      </w:r>
          </w:p>
        </w:tc>
      </w:tr>
      <w:tr w:rsidR="00906CC1" w:rsidRPr="0062538E" w14:paraId="566FC959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713709E" w14:textId="77777777" w:rsidR="00906CC1" w:rsidRPr="00E2237A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FD4167F" w14:textId="77777777" w:rsidR="00906CC1" w:rsidRPr="005B24B4" w:rsidRDefault="00906CC1" w:rsidP="0056510F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B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есплатно</w:t>
            </w:r>
          </w:p>
        </w:tc>
      </w:tr>
      <w:tr w:rsidR="00906CC1" w:rsidRPr="0062538E" w14:paraId="5C5F4E3F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198C328D" w14:textId="77777777" w:rsidR="00906CC1" w:rsidRPr="00E2237A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27C0F2F" w14:textId="77777777" w:rsidR="00906CC1" w:rsidRPr="0062538E" w:rsidRDefault="0092711D" w:rsidP="0056510F">
            <w:pPr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outlineLvl w:val="0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92711D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срок предоставления муниципальной услуги составляет </w:t>
            </w:r>
            <w:r w:rsidRPr="00927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более</w:t>
            </w:r>
            <w:r w:rsidRPr="0092711D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 w:rsidRPr="00927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двух месяцев</w:t>
            </w:r>
            <w:r w:rsidRPr="0092711D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документов. В случае передачи документов через многофункциональный </w:t>
            </w:r>
            <w:r w:rsidRPr="00927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срок исчисляется со дня регистрации заявления в администрации.</w:t>
            </w:r>
          </w:p>
        </w:tc>
      </w:tr>
      <w:tr w:rsidR="00906CC1" w:rsidRPr="0062538E" w14:paraId="71BDB422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F49AE5D" w14:textId="77777777" w:rsidR="00906CC1" w:rsidRPr="00E2237A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Результат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8B2F9B4" w14:textId="77777777" w:rsidR="0056510F" w:rsidRPr="0056510F" w:rsidRDefault="0056510F" w:rsidP="0056510F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0F">
              <w:rPr>
                <w:rFonts w:ascii="Times New Roman" w:hAnsi="Times New Roman" w:cs="Times New Roman"/>
                <w:sz w:val="28"/>
                <w:szCs w:val="28"/>
              </w:rPr>
              <w:t>Подписание проекта договора безвозмездной передачи жилого помещения (доли в праве общей долевой собственности на жилое помещение) в собственность граждан уполномоченным лицом;</w:t>
            </w:r>
          </w:p>
          <w:p w14:paraId="65225903" w14:textId="77777777" w:rsidR="00906CC1" w:rsidRPr="0062538E" w:rsidRDefault="0056510F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56510F">
              <w:rPr>
                <w:rFonts w:ascii="Times New Roman" w:hAnsi="Times New Roman" w:cs="Times New Roman"/>
                <w:sz w:val="28"/>
                <w:szCs w:val="28"/>
              </w:rPr>
              <w:t>Отказ в заключении договора безвозмездной передачи жилого помещения (доли в праве общей долевой собственности на жилое помещение) в собственность граждан.</w:t>
            </w:r>
          </w:p>
        </w:tc>
      </w:tr>
    </w:tbl>
    <w:p w14:paraId="15B479B6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38E"/>
    <w:rsid w:val="001B562D"/>
    <w:rsid w:val="002523EE"/>
    <w:rsid w:val="002B1521"/>
    <w:rsid w:val="0031163C"/>
    <w:rsid w:val="0041674B"/>
    <w:rsid w:val="00457B4E"/>
    <w:rsid w:val="004C721A"/>
    <w:rsid w:val="004D6494"/>
    <w:rsid w:val="0055544E"/>
    <w:rsid w:val="0056510F"/>
    <w:rsid w:val="005B24B4"/>
    <w:rsid w:val="005D6BCC"/>
    <w:rsid w:val="0062538E"/>
    <w:rsid w:val="00691BEC"/>
    <w:rsid w:val="006F0258"/>
    <w:rsid w:val="007A304A"/>
    <w:rsid w:val="00906CC1"/>
    <w:rsid w:val="0092711D"/>
    <w:rsid w:val="00A0208B"/>
    <w:rsid w:val="00AA4855"/>
    <w:rsid w:val="00AE11B6"/>
    <w:rsid w:val="00B262D5"/>
    <w:rsid w:val="00C204AB"/>
    <w:rsid w:val="00C276FE"/>
    <w:rsid w:val="00CD26C6"/>
    <w:rsid w:val="00D16397"/>
    <w:rsid w:val="00DE5A74"/>
    <w:rsid w:val="00E2237A"/>
    <w:rsid w:val="00E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5663"/>
  <w15:docId w15:val="{DEAE5C13-02E0-4ED7-AB64-BE509F90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link w:val="ConsPlusNormal0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562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Розалия</cp:lastModifiedBy>
  <cp:revision>7</cp:revision>
  <dcterms:created xsi:type="dcterms:W3CDTF">2021-08-18T07:02:00Z</dcterms:created>
  <dcterms:modified xsi:type="dcterms:W3CDTF">2022-05-19T07:22:00Z</dcterms:modified>
</cp:coreProperties>
</file>