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АДМИНИСТРАЦИЯ СЕЛИНСКОГО СЕЛЬСКОГО ПОСЕЛЕНИЯ</w:t>
      </w:r>
    </w:p>
    <w:p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КИЛЬМЗСКОГО РАЙОНА КИРОВСКОЙ ОБЛАСТИ</w:t>
      </w:r>
    </w:p>
    <w:p w:rsidR="00AF78F1" w:rsidRDefault="00AF78F1" w:rsidP="00AF78F1">
      <w:pPr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jc w:val="both"/>
        <w:rPr>
          <w:sz w:val="28"/>
          <w:szCs w:val="28"/>
        </w:rPr>
      </w:pPr>
    </w:p>
    <w:p w:rsidR="00AF78F1" w:rsidRDefault="00AF78F1" w:rsidP="00AF78F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43F7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0843F7">
        <w:rPr>
          <w:sz w:val="28"/>
          <w:szCs w:val="28"/>
        </w:rPr>
        <w:t>2</w:t>
      </w:r>
      <w:r>
        <w:rPr>
          <w:sz w:val="28"/>
          <w:szCs w:val="28"/>
        </w:rPr>
        <w:t xml:space="preserve">.2021                                                                                          № </w:t>
      </w:r>
      <w:r w:rsidR="000843F7">
        <w:rPr>
          <w:sz w:val="28"/>
          <w:szCs w:val="28"/>
        </w:rPr>
        <w:t>32</w:t>
      </w:r>
    </w:p>
    <w:p w:rsidR="00AF78F1" w:rsidRDefault="00AF78F1" w:rsidP="00AF78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 Селино</w:t>
      </w:r>
    </w:p>
    <w:p w:rsidR="00AF78F1" w:rsidRDefault="00AF78F1" w:rsidP="00AF78F1">
      <w:pPr>
        <w:rPr>
          <w:sz w:val="28"/>
          <w:szCs w:val="28"/>
        </w:rPr>
      </w:pPr>
    </w:p>
    <w:p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  перечня</w:t>
      </w:r>
      <w:proofErr w:type="gramEnd"/>
      <w:r>
        <w:rPr>
          <w:b/>
          <w:sz w:val="28"/>
          <w:szCs w:val="28"/>
        </w:rPr>
        <w:t xml:space="preserve"> главных администраторов доходов бюджета</w:t>
      </w:r>
      <w:r w:rsidR="00584A42">
        <w:rPr>
          <w:b/>
          <w:sz w:val="28"/>
          <w:szCs w:val="28"/>
        </w:rPr>
        <w:t xml:space="preserve"> Селинского сельского поселения</w:t>
      </w:r>
    </w:p>
    <w:p w:rsidR="00AF78F1" w:rsidRDefault="00AF78F1" w:rsidP="00AF78F1">
      <w:pPr>
        <w:pStyle w:val="ConsPlusNonformat"/>
        <w:widowControl/>
        <w:spacing w:line="280" w:lineRule="exac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8F1" w:rsidRDefault="00AF78F1" w:rsidP="00AF78F1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целях реализации  пункта статьи 14 Положения о бюджетном процессе в муниципальном образовании Селинского сельского поселения, администрация Селинского сельского поселения ПОСТАНОВЛЯЕТ: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Селинского сельского поселения (далее- перечень) согласно приложению. 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изменения в состав закрепленных за главными администраторами доходов бюджета сельского поселения кодов видов (подвидов) доходов бюджета сельского поселения вносятся на основании нормативного правового акта администрации Селинского сельского поселения без внесения изменений в перечень в следующих случаях: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При изменении структуры органов исполнительной власти Селинского сельского поселения и (или) полномочий по оказанию муниципальных услуг и иных полномочий по исполнению муниципальных функций 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Селинского сельского поселения.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Администрация Селинского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иных случаях, не предусмотренных настоящим постановлением, изменения в перечень вносятся постановлением администрацией Селинского сельского поселения, подготовку проекта которого осуществляет специалист администрации Селинского сельского поселения.</w:t>
      </w:r>
    </w:p>
    <w:p w:rsidR="00AF78F1" w:rsidRDefault="00AF78F1" w:rsidP="00AF78F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бюджета сельского поселения на 2022 год и на плановый период 2023 и 2024 годов.</w:t>
      </w:r>
    </w:p>
    <w:p w:rsidR="00AF78F1" w:rsidRDefault="00AF78F1" w:rsidP="00AF78F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Р.Г. Галимов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УТВЕРЖДЕН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постановлением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 xml:space="preserve">Селинского 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>сельского поселения</w:t>
      </w:r>
    </w:p>
    <w:p w:rsidR="00AF78F1" w:rsidRDefault="00AF78F1" w:rsidP="00AF78F1">
      <w:pPr>
        <w:jc w:val="right"/>
        <w:rPr>
          <w:b/>
        </w:rPr>
      </w:pPr>
      <w:r>
        <w:rPr>
          <w:b/>
        </w:rPr>
        <w:t xml:space="preserve">от </w:t>
      </w:r>
      <w:r w:rsidR="000843F7">
        <w:rPr>
          <w:b/>
        </w:rPr>
        <w:t>06</w:t>
      </w:r>
      <w:r>
        <w:rPr>
          <w:b/>
        </w:rPr>
        <w:t>.</w:t>
      </w:r>
      <w:r w:rsidR="000843F7">
        <w:rPr>
          <w:b/>
        </w:rPr>
        <w:t>12</w:t>
      </w:r>
      <w:r>
        <w:rPr>
          <w:b/>
        </w:rPr>
        <w:t xml:space="preserve">.21 № </w:t>
      </w:r>
      <w:r w:rsidR="000843F7">
        <w:rPr>
          <w:b/>
        </w:rPr>
        <w:t>32</w:t>
      </w:r>
    </w:p>
    <w:p w:rsidR="00AF78F1" w:rsidRDefault="00AF78F1" w:rsidP="00AF78F1">
      <w:pPr>
        <w:jc w:val="center"/>
        <w:rPr>
          <w:b/>
        </w:rPr>
      </w:pPr>
    </w:p>
    <w:p w:rsidR="00F92904" w:rsidRPr="00DA0879" w:rsidRDefault="00F92904" w:rsidP="00F92904">
      <w:pPr>
        <w:pStyle w:val="8"/>
        <w:jc w:val="center"/>
        <w:rPr>
          <w:rFonts w:ascii="Times New Roman" w:hAnsi="Times New Roman"/>
          <w:b/>
          <w:i w:val="0"/>
          <w:sz w:val="32"/>
        </w:rPr>
      </w:pPr>
      <w:r w:rsidRPr="00DA0879">
        <w:rPr>
          <w:rFonts w:ascii="Times New Roman" w:hAnsi="Times New Roman"/>
          <w:b/>
          <w:i w:val="0"/>
          <w:sz w:val="32"/>
        </w:rPr>
        <w:t>ПЕРЕЧЕНЬ</w:t>
      </w:r>
    </w:p>
    <w:p w:rsidR="00F92904" w:rsidRDefault="00F92904" w:rsidP="00F92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 бюджета сельского поселения и закрепляемых за ними </w:t>
      </w:r>
      <w:proofErr w:type="gramStart"/>
      <w:r>
        <w:rPr>
          <w:b/>
          <w:sz w:val="28"/>
          <w:szCs w:val="28"/>
        </w:rPr>
        <w:t>видов  и</w:t>
      </w:r>
      <w:proofErr w:type="gramEnd"/>
      <w:r>
        <w:rPr>
          <w:b/>
          <w:sz w:val="28"/>
          <w:szCs w:val="28"/>
        </w:rPr>
        <w:t xml:space="preserve"> подвидов доходов бюджета сельского поселения</w:t>
      </w:r>
    </w:p>
    <w:p w:rsidR="00F92904" w:rsidRDefault="00F92904" w:rsidP="00F92904">
      <w:pPr>
        <w:pStyle w:val="a8"/>
        <w:rPr>
          <w:b/>
          <w:sz w:val="28"/>
          <w:szCs w:val="28"/>
        </w:rPr>
      </w:pPr>
      <w:r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5"/>
        <w:gridCol w:w="5949"/>
        <w:gridCol w:w="54"/>
      </w:tblGrid>
      <w:tr w:rsidR="00F92904" w:rsidTr="00BE2357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jc w:val="center"/>
              <w:rPr>
                <w:bCs/>
              </w:rPr>
            </w:pPr>
            <w:r>
              <w:rPr>
                <w:bCs/>
              </w:rPr>
              <w:t>Код главного</w:t>
            </w:r>
          </w:p>
          <w:p w:rsidR="00F92904" w:rsidRDefault="00F92904" w:rsidP="00BE2357">
            <w:pPr>
              <w:jc w:val="center"/>
              <w:rPr>
                <w:b/>
                <w:sz w:val="28"/>
              </w:rPr>
            </w:pPr>
            <w:r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jc w:val="center"/>
              <w:rPr>
                <w:bCs/>
              </w:rPr>
            </w:pPr>
            <w:r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04" w:rsidRDefault="00F92904" w:rsidP="00BE2357">
            <w:pPr>
              <w:ind w:left="-34"/>
              <w:jc w:val="center"/>
              <w:rPr>
                <w:bCs/>
              </w:rPr>
            </w:pPr>
            <w:r>
              <w:rPr>
                <w:bCs/>
              </w:rPr>
              <w:t>Наименование главного администратора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Управление Федерального казначейства </w:t>
            </w:r>
            <w:r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snapToGrid w:val="0"/>
              </w:rPr>
              <w:t>инжекторных</w:t>
            </w:r>
            <w:proofErr w:type="spellEnd"/>
            <w:r>
              <w:rPr>
                <w:snapToGrid w:val="0"/>
              </w:rPr>
              <w:t xml:space="preserve">) двигателей, подлежащие распределению между бюджетами субъектов Российской Федерации </w:t>
            </w:r>
            <w:r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>
              <w:rPr>
                <w:snapToGrid w:val="0"/>
              </w:rPr>
              <w:lastRenderedPageBreak/>
              <w:t xml:space="preserve">бюджетами с учетом установленных дифференцированных нормативов отчислений </w:t>
            </w:r>
            <w:r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Управление Федеральной налоговой службы </w:t>
            </w:r>
            <w:r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источником которых является налоговый агент, </w:t>
            </w:r>
            <w:r>
              <w:rPr>
                <w:snapToGrid w:val="0"/>
              </w:rPr>
              <w:br/>
              <w:t xml:space="preserve">за исключением доходов, в отношении которых исчисление и уплата налога осуществляются </w:t>
            </w:r>
            <w:r>
              <w:rPr>
                <w:snapToGrid w:val="0"/>
              </w:rPr>
              <w:br/>
              <w:t>в соответствии со статьями 227, 227.1 и 228 Налогового кодекса Российской Федерации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snapToGrid w:val="0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snapToGrid w:val="0"/>
              </w:rPr>
              <w:br/>
              <w:t xml:space="preserve">и других лиц, занимающихся частной практикой </w:t>
            </w:r>
            <w:r>
              <w:rPr>
                <w:snapToGrid w:val="0"/>
              </w:rPr>
              <w:br/>
              <w:t>в соответствии со статьей 227 Налогового кодекса Российской Федерации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Налог на доходы физических лиц с доходов, полученных физическими лицами в соответствии </w:t>
            </w:r>
            <w:r>
              <w:rPr>
                <w:snapToGrid w:val="0"/>
              </w:rPr>
              <w:br/>
              <w:t>со статьей 228 Налогового кодекса Российской Федерации</w:t>
            </w:r>
          </w:p>
        </w:tc>
      </w:tr>
      <w:tr w:rsidR="00F92904" w:rsidTr="00BE2357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F92904" w:rsidTr="00BE2357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Налог на имущество физических лиц, взимаемый по ставкам, применяемым к объектам налогообложения,  расположенных в границах сельских поселений</w:t>
            </w:r>
          </w:p>
        </w:tc>
      </w:tr>
      <w:tr w:rsidR="00F92904" w:rsidTr="00BE2357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F92904" w:rsidTr="00BE2357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Земельный налог  с физических лиц, обладающим  земельным участком, расположенным в границах сельских поселений</w:t>
            </w:r>
          </w:p>
        </w:tc>
      </w:tr>
      <w:tr w:rsidR="00F92904" w:rsidTr="00BE2357">
        <w:trPr>
          <w:gridAfter w:val="1"/>
          <w:wAfter w:w="54" w:type="dxa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ind w:left="-108" w:firstLine="108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Администрация </w:t>
            </w:r>
            <w:r>
              <w:rPr>
                <w:b/>
                <w:snapToGrid w:val="0"/>
              </w:rPr>
              <w:t xml:space="preserve">муниципального образования </w:t>
            </w:r>
            <w:proofErr w:type="spellStart"/>
            <w:r>
              <w:rPr>
                <w:b/>
                <w:snapToGrid w:val="0"/>
              </w:rPr>
              <w:t>Селинское</w:t>
            </w:r>
            <w:proofErr w:type="spellEnd"/>
            <w:r>
              <w:rPr>
                <w:b/>
                <w:snapToGrid w:val="0"/>
              </w:rPr>
              <w:t xml:space="preserve"> сельское поселение</w:t>
            </w:r>
            <w:bookmarkStart w:id="0" w:name="_GoBack"/>
            <w:bookmarkEnd w:id="0"/>
            <w:r>
              <w:rPr>
                <w:b/>
                <w:snapToGrid w:val="0"/>
              </w:rPr>
              <w:t xml:space="preserve"> Кильмезского района Кировской области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1 08 04020 01 1000 110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1 11 09045 10 0000 120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color w:val="000000"/>
              </w:rPr>
              <w:t>Доходы, поступающие в порядке возмещения расходов понесенных в связи с эксплуатацией имущества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1 17 01050 10 0000 180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1 17 14030 10 0000 150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Pr="00606D06" w:rsidRDefault="00F92904" w:rsidP="00BE2357">
            <w:pPr>
              <w:pStyle w:val="4"/>
              <w:rPr>
                <w:b w:val="0"/>
                <w:color w:val="000000"/>
                <w:sz w:val="24"/>
                <w:szCs w:val="24"/>
              </w:rPr>
            </w:pPr>
            <w:r w:rsidRPr="00606D06">
              <w:rPr>
                <w:b w:val="0"/>
                <w:color w:val="000000"/>
                <w:sz w:val="24"/>
              </w:rPr>
              <w:t>Средства самообложения граждан, зачисляемые в бюджеты поселений</w:t>
            </w:r>
          </w:p>
          <w:p w:rsidR="00F92904" w:rsidRDefault="00F92904" w:rsidP="00BE2357">
            <w:pPr>
              <w:jc w:val="center"/>
              <w:rPr>
                <w:b/>
                <w:snapToGrid w:val="0"/>
              </w:rPr>
            </w:pP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t>2 02 16001 10 0000 150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b/>
                <w:snapToGrid w:val="0"/>
              </w:rPr>
            </w:pPr>
            <w:r>
              <w:rPr>
                <w:bCs/>
              </w:rPr>
              <w:t>Прочие субсидии бюджетам сельских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2 02 49999 10 0000 150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F92904" w:rsidTr="00BE2357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2 04 05099 10 0000 150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04" w:rsidRDefault="00F92904" w:rsidP="00BE2357">
            <w:pPr>
              <w:pStyle w:val="1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Прочие безвозмездные поступления от негосударственных организаций в бюджеты поселений</w:t>
            </w:r>
          </w:p>
          <w:p w:rsidR="00F92904" w:rsidRDefault="00F92904" w:rsidP="00BE2357">
            <w:pPr>
              <w:jc w:val="center"/>
              <w:rPr>
                <w:snapToGrid w:val="0"/>
              </w:rPr>
            </w:pP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2 07 05010 10 0000 150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2 07 05020 10 0000 150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Поступления от денежных пожертвований, предоставляемых физическими лицами, получателям средств бюджетов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2 07 05030 10 0000 150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Прочие безвозмездные поступления в бюджеты поселений</w:t>
            </w:r>
          </w:p>
        </w:tc>
      </w:tr>
      <w:tr w:rsidR="00F92904" w:rsidTr="00BE2357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2 18 60010 10 0000 150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92904" w:rsidTr="00BE2357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989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2 19 60010 10 0000 150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04" w:rsidRDefault="00F92904" w:rsidP="00BE2357">
            <w:pPr>
              <w:rPr>
                <w:snapToGrid w:val="0"/>
              </w:rPr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52664" w:rsidRDefault="00352664" w:rsidP="00F92904">
      <w:pPr>
        <w:jc w:val="center"/>
      </w:pPr>
    </w:p>
    <w:sectPr w:rsidR="0035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1"/>
    <w:rsid w:val="000843F7"/>
    <w:rsid w:val="002759EF"/>
    <w:rsid w:val="00352664"/>
    <w:rsid w:val="003F7BAC"/>
    <w:rsid w:val="00584A42"/>
    <w:rsid w:val="00AF78F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74B1"/>
  <w15:chartTrackingRefBased/>
  <w15:docId w15:val="{5988557B-B4C6-440F-83F9-8E972B6D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Admin</cp:lastModifiedBy>
  <cp:revision>6</cp:revision>
  <cp:lastPrinted>2021-12-01T11:27:00Z</cp:lastPrinted>
  <dcterms:created xsi:type="dcterms:W3CDTF">2021-12-01T10:47:00Z</dcterms:created>
  <dcterms:modified xsi:type="dcterms:W3CDTF">2021-12-22T06:00:00Z</dcterms:modified>
</cp:coreProperties>
</file>