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6" w:rsidRPr="00540B5B" w:rsidRDefault="00664976" w:rsidP="006649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0B5B">
        <w:rPr>
          <w:rFonts w:ascii="Times New Roman" w:hAnsi="Times New Roman"/>
          <w:sz w:val="28"/>
          <w:szCs w:val="28"/>
        </w:rPr>
        <w:t>СЕЛИНСКАЯ СЕЛЬСКАЯ ДУМА</w:t>
      </w:r>
    </w:p>
    <w:p w:rsidR="00664976" w:rsidRPr="00540B5B" w:rsidRDefault="00664976" w:rsidP="006649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0B5B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664976" w:rsidRPr="00540B5B" w:rsidRDefault="00664976" w:rsidP="00664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5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64976" w:rsidRPr="00540B5B" w:rsidRDefault="00664976" w:rsidP="006649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B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4976" w:rsidRPr="00540B5B" w:rsidRDefault="008231B3" w:rsidP="006649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</w:t>
      </w:r>
      <w:r w:rsidR="00664976" w:rsidRPr="00540B5B">
        <w:rPr>
          <w:rFonts w:ascii="Times New Roman" w:hAnsi="Times New Roman" w:cs="Times New Roman"/>
          <w:b/>
          <w:sz w:val="28"/>
          <w:szCs w:val="28"/>
        </w:rPr>
        <w:t>. 2021</w:t>
      </w:r>
      <w:r w:rsidR="00664976" w:rsidRPr="00540B5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8</w:t>
      </w:r>
      <w:r w:rsidR="00956E67">
        <w:rPr>
          <w:rFonts w:ascii="Times New Roman" w:hAnsi="Times New Roman" w:cs="Times New Roman"/>
          <w:b/>
          <w:sz w:val="28"/>
          <w:szCs w:val="28"/>
        </w:rPr>
        <w:t>/5</w:t>
      </w:r>
    </w:p>
    <w:p w:rsidR="00664976" w:rsidRPr="00540B5B" w:rsidRDefault="00664976" w:rsidP="00664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0B5B">
        <w:rPr>
          <w:rFonts w:ascii="Times New Roman" w:hAnsi="Times New Roman" w:cs="Times New Roman"/>
          <w:sz w:val="28"/>
          <w:szCs w:val="28"/>
        </w:rPr>
        <w:t>елино</w:t>
      </w:r>
    </w:p>
    <w:p w:rsidR="00664976" w:rsidRPr="00540B5B" w:rsidRDefault="00664976" w:rsidP="00664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976" w:rsidRPr="00540B5B" w:rsidRDefault="00664976" w:rsidP="00664976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  <w:r w:rsidRPr="00540B5B">
        <w:rPr>
          <w:sz w:val="28"/>
          <w:szCs w:val="28"/>
        </w:rPr>
        <w:t>О   внесении   изменений   в  решение Селинской сельской Думы</w:t>
      </w:r>
    </w:p>
    <w:p w:rsidR="00664976" w:rsidRPr="00540B5B" w:rsidRDefault="00664976" w:rsidP="00664976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540B5B">
        <w:rPr>
          <w:sz w:val="28"/>
          <w:szCs w:val="28"/>
        </w:rPr>
        <w:t xml:space="preserve"> </w:t>
      </w:r>
      <w:proofErr w:type="gramStart"/>
      <w:r w:rsidRPr="00540B5B">
        <w:rPr>
          <w:sz w:val="28"/>
          <w:szCs w:val="28"/>
        </w:rPr>
        <w:t>« Об утверждении Положения о муниципальной службе муниципального образования Селинское сельское поселение», утвержденное Селинской сельской Думой от 19.04.2016г № 4/2  с изменениями от 20.10.2017 № 9/3, от 29.06. 2018 № 4/2, от 30.01.2019 №1/3, от 02.04.2019 №3/4,от 19.07.2019  № 5/2</w:t>
      </w:r>
      <w:r w:rsidR="00EC7713" w:rsidRPr="00540B5B">
        <w:rPr>
          <w:sz w:val="28"/>
          <w:szCs w:val="28"/>
        </w:rPr>
        <w:t>,</w:t>
      </w:r>
      <w:r w:rsidR="00C73154" w:rsidRPr="00540B5B">
        <w:rPr>
          <w:sz w:val="28"/>
          <w:szCs w:val="28"/>
        </w:rPr>
        <w:t xml:space="preserve"> от 28.05.2020 2/4 ,</w:t>
      </w:r>
      <w:r w:rsidR="00EC7713" w:rsidRPr="00540B5B">
        <w:rPr>
          <w:sz w:val="28"/>
          <w:szCs w:val="28"/>
        </w:rPr>
        <w:t>от 04.03.2021 №1/3</w:t>
      </w:r>
      <w:r w:rsidRPr="00540B5B">
        <w:rPr>
          <w:sz w:val="28"/>
          <w:szCs w:val="28"/>
        </w:rPr>
        <w:t>:</w:t>
      </w:r>
      <w:proofErr w:type="gramEnd"/>
    </w:p>
    <w:p w:rsidR="00664976" w:rsidRPr="00540B5B" w:rsidRDefault="00664976" w:rsidP="00664976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</w:p>
    <w:p w:rsidR="00664976" w:rsidRPr="00540B5B" w:rsidRDefault="00664976" w:rsidP="0066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 – ФЗ «Об общих принципах организации местного самоуправления в Российской Федерации», Устава муниципального образования Селинское сельское поселение в целях приведения  с действующим законодательством  Селинская  сельская Дума РЕШИЛА:</w:t>
      </w:r>
    </w:p>
    <w:p w:rsidR="00664976" w:rsidRPr="00540B5B" w:rsidRDefault="00664976" w:rsidP="0066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76" w:rsidRPr="00540B5B" w:rsidRDefault="00664976" w:rsidP="00664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  1</w:t>
      </w:r>
      <w:r w:rsidRPr="00540B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0B5B">
        <w:rPr>
          <w:rFonts w:ascii="Times New Roman" w:hAnsi="Times New Roman"/>
          <w:sz w:val="28"/>
          <w:szCs w:val="28"/>
        </w:rPr>
        <w:t>Внести в решение Селинской сельской Думы от 19.04.2016 № 4/2  «Об утверждении Положения о муниципальной службе муниципального образования «Селинское сельское поселение» с изменениями от 20.10.2017 г № 9/3 ,от 29.06. 2018 № 4/2, от 30.01.2019 №1/3, от 02.04.2019 №3/4,от 19.07.2019  № 5/2</w:t>
      </w:r>
      <w:r w:rsidR="00B264DC" w:rsidRPr="00540B5B">
        <w:rPr>
          <w:rFonts w:ascii="Times New Roman" w:hAnsi="Times New Roman"/>
          <w:sz w:val="28"/>
          <w:szCs w:val="28"/>
        </w:rPr>
        <w:t>,</w:t>
      </w:r>
      <w:r w:rsidR="00B264DC" w:rsidRPr="00540B5B">
        <w:rPr>
          <w:sz w:val="28"/>
          <w:szCs w:val="28"/>
        </w:rPr>
        <w:t xml:space="preserve"> </w:t>
      </w:r>
      <w:r w:rsidR="00C73154" w:rsidRPr="00540B5B">
        <w:rPr>
          <w:sz w:val="28"/>
          <w:szCs w:val="28"/>
        </w:rPr>
        <w:t>от 28.05.2020 2/4 ,</w:t>
      </w:r>
      <w:r w:rsidR="00B264DC" w:rsidRPr="00540B5B">
        <w:rPr>
          <w:rFonts w:ascii="Times New Roman" w:hAnsi="Times New Roman"/>
          <w:sz w:val="28"/>
          <w:szCs w:val="28"/>
        </w:rPr>
        <w:t>от 04.03.2021 №1/3</w:t>
      </w:r>
      <w:r w:rsidRPr="00540B5B">
        <w:rPr>
          <w:rFonts w:ascii="Times New Roman" w:hAnsi="Times New Roman"/>
          <w:sz w:val="28"/>
          <w:szCs w:val="28"/>
        </w:rPr>
        <w:t xml:space="preserve">   следующие изменения:</w:t>
      </w:r>
      <w:proofErr w:type="gramEnd"/>
    </w:p>
    <w:p w:rsidR="002B7000" w:rsidRPr="00540B5B" w:rsidRDefault="002B7000" w:rsidP="00664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76" w:rsidRPr="00540B5B" w:rsidRDefault="00664976" w:rsidP="00664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76" w:rsidRPr="00540B5B" w:rsidRDefault="00664976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1.1 пункт 9 части 1 статьи 11 изложить в новой редакции: </w:t>
      </w:r>
    </w:p>
    <w:p w:rsidR="00664976" w:rsidRPr="00540B5B" w:rsidRDefault="00195F2A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64976" w:rsidRPr="00540B5B">
        <w:rPr>
          <w:rFonts w:ascii="Times New Roman" w:hAnsi="Times New Roman" w:cs="Times New Roman"/>
          <w:sz w:val="28"/>
          <w:szCs w:val="28"/>
        </w:rPr>
        <w:t xml:space="preserve">«9) сообщать в письменной форме представителю нанимателя (работодателю) </w:t>
      </w:r>
      <w:r w:rsidR="00664976" w:rsidRPr="0035206F">
        <w:rPr>
          <w:rFonts w:ascii="Times New Roman" w:hAnsi="Times New Roman" w:cs="Times New Roman"/>
          <w:color w:val="FF0000"/>
          <w:sz w:val="28"/>
          <w:szCs w:val="28"/>
        </w:rPr>
        <w:t>о прекращении гражданства Российской Федерации</w:t>
      </w:r>
      <w:r w:rsidR="00664976" w:rsidRPr="00540B5B">
        <w:rPr>
          <w:rFonts w:ascii="Times New Roman" w:hAnsi="Times New Roman" w:cs="Times New Roman"/>
          <w:sz w:val="28"/>
          <w:szCs w:val="28"/>
        </w:rPr>
        <w:t xml:space="preserve">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</w:t>
      </w:r>
      <w:r w:rsidR="00664976" w:rsidRPr="0035206F">
        <w:rPr>
          <w:rFonts w:ascii="Times New Roman" w:hAnsi="Times New Roman" w:cs="Times New Roman"/>
          <w:color w:val="FF0000"/>
          <w:sz w:val="28"/>
          <w:szCs w:val="28"/>
        </w:rPr>
        <w:t>пяти рабочих дней со дня прекращения гражданства Российской Федерации</w:t>
      </w:r>
      <w:r w:rsidR="00664976" w:rsidRPr="00540B5B">
        <w:rPr>
          <w:rFonts w:ascii="Times New Roman" w:hAnsi="Times New Roman" w:cs="Times New Roman"/>
          <w:sz w:val="28"/>
          <w:szCs w:val="28"/>
        </w:rPr>
        <w:t xml:space="preserve"> либо гражданства (подданства) иностранного</w:t>
      </w:r>
      <w:proofErr w:type="gramEnd"/>
      <w:r w:rsidR="00664976" w:rsidRPr="00540B5B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64976" w:rsidRPr="00540B5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D0F64" w:rsidRPr="00540B5B" w:rsidRDefault="00CD0F64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64" w:rsidRPr="00540B5B" w:rsidRDefault="00CD0F64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1.2 пункт 9  части 1 статьи 11  дополнить </w:t>
      </w:r>
      <w:r w:rsidR="005132D3" w:rsidRPr="00540B5B">
        <w:rPr>
          <w:rFonts w:ascii="Times New Roman" w:hAnsi="Times New Roman" w:cs="Times New Roman"/>
          <w:sz w:val="28"/>
          <w:szCs w:val="28"/>
        </w:rPr>
        <w:t>пунктом 9.1:</w:t>
      </w:r>
    </w:p>
    <w:p w:rsidR="00664976" w:rsidRPr="00540B5B" w:rsidRDefault="00664976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76" w:rsidRPr="00540B5B" w:rsidRDefault="00195F2A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«</w:t>
      </w:r>
      <w:r w:rsidR="00664976" w:rsidRPr="00540B5B">
        <w:rPr>
          <w:rFonts w:ascii="Times New Roman" w:hAnsi="Times New Roman" w:cs="Times New Roman"/>
          <w:sz w:val="28"/>
          <w:szCs w:val="28"/>
        </w:rPr>
        <w:t xml:space="preserve">9.1) сообщать в письменной форме представителю нанимателя (работодателю) </w:t>
      </w:r>
      <w:r w:rsidR="00664976" w:rsidRPr="0035206F">
        <w:rPr>
          <w:rFonts w:ascii="Times New Roman" w:hAnsi="Times New Roman" w:cs="Times New Roman"/>
          <w:color w:val="FF0000"/>
          <w:sz w:val="28"/>
          <w:szCs w:val="28"/>
        </w:rPr>
        <w:t xml:space="preserve">о приобретении гражданства </w:t>
      </w:r>
      <w:r w:rsidR="00664976" w:rsidRPr="00540B5B">
        <w:rPr>
          <w:rFonts w:ascii="Times New Roman" w:hAnsi="Times New Roman" w:cs="Times New Roman"/>
          <w:sz w:val="28"/>
          <w:szCs w:val="28"/>
        </w:rPr>
        <w:t xml:space="preserve">(подданства) иностранного государства либо получении вида на жительство или иного документа, </w:t>
      </w:r>
      <w:r w:rsidR="00664976" w:rsidRPr="00540B5B">
        <w:rPr>
          <w:rFonts w:ascii="Times New Roman" w:hAnsi="Times New Roman" w:cs="Times New Roman"/>
          <w:sz w:val="28"/>
          <w:szCs w:val="28"/>
        </w:rPr>
        <w:lastRenderedPageBreak/>
        <w:t>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664976" w:rsidRPr="00540B5B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664976" w:rsidRPr="00540B5B">
        <w:rPr>
          <w:rFonts w:ascii="Times New Roman" w:hAnsi="Times New Roman" w:cs="Times New Roman"/>
          <w:sz w:val="28"/>
          <w:szCs w:val="28"/>
        </w:rPr>
        <w:t>;</w:t>
      </w:r>
      <w:r w:rsidRPr="00540B5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999" w:rsidRPr="00540B5B" w:rsidRDefault="00371999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99" w:rsidRPr="00540B5B" w:rsidRDefault="00371999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1.3 пункт 6  части 1 статьи 12  изложить в новой редакции:</w:t>
      </w:r>
    </w:p>
    <w:p w:rsidR="00371999" w:rsidRPr="00540B5B" w:rsidRDefault="00371999" w:rsidP="003719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eastAsiaTheme="minorHAnsi"/>
          <w:sz w:val="28"/>
          <w:szCs w:val="28"/>
          <w:lang w:eastAsia="en-US"/>
        </w:rPr>
      </w:pPr>
      <w:r w:rsidRPr="00540B5B">
        <w:rPr>
          <w:rFonts w:eastAsiaTheme="minorHAnsi"/>
          <w:sz w:val="28"/>
          <w:szCs w:val="28"/>
          <w:lang w:eastAsia="en-US"/>
        </w:rPr>
        <w:t xml:space="preserve"> 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540B5B">
        <w:rPr>
          <w:rFonts w:eastAsiaTheme="minorHAnsi"/>
          <w:sz w:val="28"/>
          <w:szCs w:val="28"/>
          <w:lang w:eastAsia="en-US"/>
        </w:rPr>
        <w:br/>
      </w:r>
    </w:p>
    <w:p w:rsidR="00371999" w:rsidRPr="00540B5B" w:rsidRDefault="00371999" w:rsidP="0037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1.4 пункт 7  части 1 статьи 12  изложить в новой редакции:</w:t>
      </w:r>
    </w:p>
    <w:p w:rsidR="00371999" w:rsidRPr="00540B5B" w:rsidRDefault="00371999" w:rsidP="003719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</w:p>
    <w:p w:rsidR="00371999" w:rsidRPr="00540B5B" w:rsidRDefault="00371999" w:rsidP="003719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eastAsiaTheme="minorHAnsi"/>
          <w:sz w:val="28"/>
          <w:szCs w:val="28"/>
          <w:lang w:eastAsia="en-US"/>
        </w:rPr>
      </w:pPr>
      <w:r w:rsidRPr="00540B5B">
        <w:rPr>
          <w:rFonts w:eastAsiaTheme="minorHAnsi"/>
          <w:sz w:val="28"/>
          <w:szCs w:val="28"/>
          <w:lang w:eastAsia="en-US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540B5B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371999" w:rsidRPr="00540B5B" w:rsidRDefault="00371999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00" w:rsidRPr="00540B5B" w:rsidRDefault="002B7000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00" w:rsidRPr="00540B5B" w:rsidRDefault="00371999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1.5</w:t>
      </w:r>
      <w:r w:rsidR="002B7000" w:rsidRPr="00540B5B">
        <w:rPr>
          <w:rFonts w:ascii="Times New Roman" w:hAnsi="Times New Roman" w:cs="Times New Roman"/>
          <w:sz w:val="28"/>
          <w:szCs w:val="28"/>
        </w:rPr>
        <w:t xml:space="preserve"> часть 8 статьи 16 изложить в новой редакции:</w:t>
      </w:r>
    </w:p>
    <w:p w:rsidR="002B7000" w:rsidRPr="00540B5B" w:rsidRDefault="002B7000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00" w:rsidRPr="00540B5B" w:rsidRDefault="00195F2A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000" w:rsidRPr="00540B5B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="002B7000" w:rsidRPr="00540B5B">
        <w:rPr>
          <w:rFonts w:ascii="Times New Roman" w:hAnsi="Times New Roman" w:cs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</w:t>
      </w:r>
      <w:r w:rsidR="002B7000" w:rsidRPr="0035206F">
        <w:rPr>
          <w:rFonts w:ascii="Times New Roman" w:hAnsi="Times New Roman" w:cs="Times New Roman"/>
          <w:color w:val="FF0000"/>
          <w:sz w:val="28"/>
          <w:szCs w:val="28"/>
        </w:rPr>
        <w:t>информации о цифровых финансовых активах, содержащейся в записях информационной системы,</w:t>
      </w:r>
      <w:r w:rsidR="002B7000" w:rsidRPr="00540B5B">
        <w:rPr>
          <w:rFonts w:ascii="Times New Roman" w:hAnsi="Times New Roman" w:cs="Times New Roman"/>
          <w:sz w:val="28"/>
          <w:szCs w:val="28"/>
        </w:rPr>
        <w:t xml:space="preserve">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="002B7000" w:rsidRPr="00540B5B">
        <w:rPr>
          <w:rFonts w:ascii="Times New Roman" w:hAnsi="Times New Roman" w:cs="Times New Roman"/>
          <w:sz w:val="28"/>
          <w:szCs w:val="28"/>
        </w:rPr>
        <w:t xml:space="preserve"> таких граждан и муниципальных служащих в интересах муниципальных органов направляются высшими должностными лицами области (руководителями высших исполнительных органов государственной власти области) в порядке, определяемом нормативными правовыми актами Российской Федерации</w:t>
      </w:r>
      <w:proofErr w:type="gramStart"/>
      <w:r w:rsidR="002B7000" w:rsidRPr="00540B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5712" w:rsidRPr="00540B5B" w:rsidRDefault="00DC5712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4A" w:rsidRPr="00540B5B" w:rsidRDefault="00460F4A" w:rsidP="0046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1.6 пункт 4 части 6 статьи 16.1 изложить в новой редакции:</w:t>
      </w:r>
    </w:p>
    <w:p w:rsidR="00460F4A" w:rsidRPr="00540B5B" w:rsidRDefault="00460F4A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4A" w:rsidRDefault="00460F4A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 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 xml:space="preserve">«4)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запросов в правоохранительные органы о проведении оперативно-розыскных мероприятий в отношении граждан, </w:t>
      </w:r>
      <w:r w:rsidRPr="00540B5B">
        <w:rPr>
          <w:rFonts w:ascii="Times New Roman" w:hAnsi="Times New Roman" w:cs="Times New Roman"/>
          <w:sz w:val="28"/>
          <w:szCs w:val="28"/>
        </w:rPr>
        <w:lastRenderedPageBreak/>
        <w:t>претендующих на замещение должностей муниципальной службы, включенных в соответствующий перечень, муниципальных служащих</w:t>
      </w:r>
      <w:proofErr w:type="gramEnd"/>
      <w:r w:rsidRPr="00540B5B">
        <w:rPr>
          <w:rFonts w:ascii="Times New Roman" w:hAnsi="Times New Roman" w:cs="Times New Roman"/>
          <w:sz w:val="28"/>
          <w:szCs w:val="28"/>
        </w:rPr>
        <w:t>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540B5B" w:rsidRPr="00540B5B" w:rsidRDefault="00540B5B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C8" w:rsidRDefault="008E40C8" w:rsidP="008E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1.7 часть</w:t>
      </w:r>
      <w:r w:rsidR="00DC5712" w:rsidRPr="00540B5B">
        <w:rPr>
          <w:rFonts w:ascii="Times New Roman" w:hAnsi="Times New Roman" w:cs="Times New Roman"/>
          <w:sz w:val="28"/>
          <w:szCs w:val="28"/>
        </w:rPr>
        <w:t xml:space="preserve"> 8 </w:t>
      </w:r>
      <w:r w:rsidRPr="00540B5B">
        <w:rPr>
          <w:rFonts w:ascii="Times New Roman" w:hAnsi="Times New Roman" w:cs="Times New Roman"/>
          <w:sz w:val="28"/>
          <w:szCs w:val="28"/>
        </w:rPr>
        <w:t>статьи 16.1 изложить в новой редакции:</w:t>
      </w:r>
    </w:p>
    <w:p w:rsidR="00540B5B" w:rsidRPr="00540B5B" w:rsidRDefault="00540B5B" w:rsidP="008E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12" w:rsidRPr="00540B5B" w:rsidRDefault="00DC5712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5B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. </w:t>
      </w:r>
      <w:r w:rsidR="008E40C8" w:rsidRPr="00540B5B">
        <w:rPr>
          <w:rFonts w:ascii="Times New Roman" w:hAnsi="Times New Roman" w:cs="Times New Roman"/>
          <w:sz w:val="28"/>
          <w:szCs w:val="28"/>
        </w:rPr>
        <w:t>«</w:t>
      </w:r>
      <w:r w:rsidRPr="00540B5B">
        <w:rPr>
          <w:rFonts w:ascii="Times New Roman" w:hAnsi="Times New Roman" w:cs="Times New Roman"/>
          <w:sz w:val="28"/>
          <w:szCs w:val="28"/>
        </w:rPr>
        <w:t>8.Запросы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</w:t>
      </w:r>
      <w:proofErr w:type="gramEnd"/>
      <w:r w:rsidRPr="00540B5B">
        <w:rPr>
          <w:rFonts w:ascii="Times New Roman" w:hAnsi="Times New Roman" w:cs="Times New Roman"/>
          <w:sz w:val="28"/>
          <w:szCs w:val="28"/>
        </w:rPr>
        <w:t xml:space="preserve"> детей таких граждан и муниципальных служащих (далее - запрос) направляются Губернатором Кировской области на основании письменного обращения представителя нанимателя (работодателя),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.</w:t>
      </w:r>
      <w:r w:rsidR="008E40C8" w:rsidRPr="00540B5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B7000" w:rsidRPr="00540B5B" w:rsidRDefault="002B7000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7C" w:rsidRPr="00540B5B" w:rsidRDefault="008E40C8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1.8</w:t>
      </w:r>
      <w:r w:rsidR="0005597C" w:rsidRPr="00540B5B">
        <w:rPr>
          <w:rFonts w:ascii="Times New Roman" w:hAnsi="Times New Roman" w:cs="Times New Roman"/>
          <w:sz w:val="28"/>
          <w:szCs w:val="28"/>
        </w:rPr>
        <w:t xml:space="preserve"> Статью 16.2 изложить в новой редакции:</w:t>
      </w:r>
    </w:p>
    <w:p w:rsidR="0005597C" w:rsidRPr="00540B5B" w:rsidRDefault="0005597C" w:rsidP="001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03" w:rsidRPr="00540B5B" w:rsidRDefault="00195F2A" w:rsidP="00B2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5597C" w:rsidRPr="00540B5B">
        <w:rPr>
          <w:rFonts w:ascii="Times New Roman" w:hAnsi="Times New Roman" w:cs="Times New Roman"/>
          <w:sz w:val="28"/>
          <w:szCs w:val="28"/>
        </w:rPr>
        <w:t>«16.2 Проверка достоверности и полноты сведений о расходах, представляемых муниципальным служащим, замещающим должность муниципальной службы, включенную в соответствующий перечень, осуществляется уполномоченным органом и (или) уполномоченным должностным лицом при осуществлении контроля за соответствием расходов такого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по приобретению</w:t>
      </w:r>
      <w:proofErr w:type="gramEnd"/>
      <w:r w:rsidR="0005597C" w:rsidRPr="0054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97C" w:rsidRPr="00540B5B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порядке, определяемом норматив</w:t>
      </w:r>
      <w:r w:rsidR="00B264DC" w:rsidRPr="00540B5B">
        <w:rPr>
          <w:rFonts w:ascii="Times New Roman" w:hAnsi="Times New Roman" w:cs="Times New Roman"/>
          <w:sz w:val="28"/>
          <w:szCs w:val="28"/>
        </w:rPr>
        <w:t xml:space="preserve">ными правовыми актами Кировской </w:t>
      </w:r>
      <w:r w:rsidR="0005597C" w:rsidRPr="00540B5B">
        <w:rPr>
          <w:rFonts w:ascii="Times New Roman" w:hAnsi="Times New Roman" w:cs="Times New Roman"/>
          <w:sz w:val="28"/>
          <w:szCs w:val="28"/>
        </w:rPr>
        <w:t>области».</w:t>
      </w:r>
      <w:proofErr w:type="gramEnd"/>
    </w:p>
    <w:p w:rsidR="006E0B03" w:rsidRPr="00540B5B" w:rsidRDefault="006E0B03" w:rsidP="00B2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03" w:rsidRPr="00540B5B" w:rsidRDefault="006E0B03" w:rsidP="006E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1.9 часть 2 статьи  18 изложить в новой редакции:</w:t>
      </w:r>
    </w:p>
    <w:p w:rsidR="006E0B03" w:rsidRPr="00540B5B" w:rsidRDefault="006E0B03" w:rsidP="006E0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 xml:space="preserve"> «2. </w:t>
      </w:r>
      <w:r w:rsidRPr="00540B5B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муниципальной службы устанавливается решением Селинской сельской Думы.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0B5B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Селинское сельском поселении и порядок ее формирования устанавливаются решением Селинской сельской  Думы. </w:t>
      </w:r>
      <w:proofErr w:type="gramStart"/>
      <w:r w:rsidRPr="00540B5B"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</w:t>
      </w:r>
      <w:proofErr w:type="gramEnd"/>
    </w:p>
    <w:p w:rsidR="0005597C" w:rsidRPr="00540B5B" w:rsidRDefault="0005597C" w:rsidP="00B2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5B" w:rsidRPr="00540B5B" w:rsidRDefault="006E0B03" w:rsidP="00540B5B">
      <w:pPr>
        <w:pStyle w:val="a5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540B5B">
        <w:rPr>
          <w:rFonts w:eastAsiaTheme="minorHAnsi"/>
          <w:sz w:val="28"/>
          <w:szCs w:val="28"/>
          <w:lang w:eastAsia="en-US"/>
        </w:rPr>
        <w:t>2.0   п.2 части 1 статьи 20</w:t>
      </w:r>
      <w:proofErr w:type="gramStart"/>
      <w:r w:rsidRPr="00540B5B">
        <w:rPr>
          <w:rFonts w:eastAsiaTheme="minorHAnsi"/>
          <w:sz w:val="28"/>
          <w:szCs w:val="28"/>
          <w:lang w:eastAsia="en-US"/>
        </w:rPr>
        <w:t xml:space="preserve"> </w:t>
      </w:r>
      <w:r w:rsidRPr="00540B5B">
        <w:rPr>
          <w:rFonts w:ascii="Arial" w:hAnsi="Arial" w:cs="Arial"/>
          <w:color w:val="444444"/>
          <w:sz w:val="28"/>
          <w:szCs w:val="28"/>
          <w:shd w:val="clear" w:color="auto" w:fill="FFFFFF"/>
        </w:rPr>
        <w:t>)</w:t>
      </w:r>
      <w:proofErr w:type="gramEnd"/>
      <w:r w:rsidRPr="00540B5B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540B5B">
        <w:rPr>
          <w:rFonts w:eastAsiaTheme="minorHAnsi"/>
          <w:sz w:val="28"/>
          <w:szCs w:val="28"/>
          <w:lang w:eastAsia="en-US"/>
        </w:rPr>
        <w:t>утратил силу.</w:t>
      </w:r>
      <w:r w:rsidR="00540B5B" w:rsidRPr="00540B5B">
        <w:t xml:space="preserve"> </w:t>
      </w:r>
      <w:hyperlink r:id="rId8" w:history="1">
        <w:r w:rsidR="00540B5B" w:rsidRPr="00540B5B">
          <w:rPr>
            <w:rStyle w:val="a9"/>
            <w:rFonts w:ascii="Arial" w:eastAsiaTheme="majorEastAsia" w:hAnsi="Arial" w:cs="Arial"/>
            <w:color w:val="auto"/>
            <w:shd w:val="clear" w:color="auto" w:fill="FFFFFF"/>
          </w:rPr>
          <w:t>Закон Кировской области от 19.07.2021 N 499-ЗО</w:t>
        </w:r>
      </w:hyperlink>
      <w:r w:rsidR="00540B5B" w:rsidRPr="00540B5B">
        <w:rPr>
          <w:rFonts w:ascii="Arial" w:hAnsi="Arial" w:cs="Arial"/>
          <w:shd w:val="clear" w:color="auto" w:fill="FFFFFF"/>
        </w:rPr>
        <w:t>;</w:t>
      </w:r>
    </w:p>
    <w:p w:rsidR="00664976" w:rsidRPr="00540B5B" w:rsidRDefault="00664976" w:rsidP="00664976">
      <w:pPr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664976" w:rsidRPr="00540B5B" w:rsidRDefault="00664976" w:rsidP="00664976">
      <w:pPr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/>
          <w:sz w:val="28"/>
          <w:szCs w:val="28"/>
        </w:rPr>
        <w:t xml:space="preserve"> 3.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664976" w:rsidRPr="00540B5B" w:rsidRDefault="00664976" w:rsidP="00664976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4976" w:rsidRPr="00540B5B" w:rsidRDefault="00664976" w:rsidP="00664976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4976" w:rsidRPr="00540B5B" w:rsidRDefault="00664976" w:rsidP="00664976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0B5B">
        <w:rPr>
          <w:rFonts w:ascii="Times New Roman" w:eastAsiaTheme="minorHAnsi" w:hAnsi="Times New Roman"/>
          <w:sz w:val="28"/>
          <w:szCs w:val="28"/>
          <w:lang w:eastAsia="en-US"/>
        </w:rPr>
        <w:t xml:space="preserve">    Председатель думы:                                                                   А.С.Журавлев</w:t>
      </w:r>
    </w:p>
    <w:p w:rsidR="00664976" w:rsidRPr="00540B5B" w:rsidRDefault="00664976" w:rsidP="00664976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4976" w:rsidRPr="00540B5B" w:rsidRDefault="00664976" w:rsidP="00664976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40B5B">
        <w:rPr>
          <w:rFonts w:eastAsiaTheme="minorHAnsi"/>
          <w:sz w:val="28"/>
          <w:szCs w:val="28"/>
          <w:lang w:eastAsia="en-US"/>
        </w:rPr>
        <w:t xml:space="preserve">    Глава  поселения                                                                         Р.Г.Галимов</w:t>
      </w:r>
    </w:p>
    <w:p w:rsidR="00664976" w:rsidRPr="00540B5B" w:rsidRDefault="00664976" w:rsidP="00664976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64976" w:rsidRPr="00540B5B" w:rsidRDefault="00664976" w:rsidP="006649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976" w:rsidRPr="00540B5B" w:rsidRDefault="00664976" w:rsidP="00664976">
      <w:pPr>
        <w:rPr>
          <w:rFonts w:ascii="Times New Roman" w:hAnsi="Times New Roman" w:cs="Times New Roman"/>
          <w:sz w:val="28"/>
          <w:szCs w:val="28"/>
        </w:rPr>
      </w:pPr>
    </w:p>
    <w:p w:rsidR="00996182" w:rsidRDefault="00996182"/>
    <w:sectPr w:rsidR="00996182" w:rsidSect="00E1521D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08" w:rsidRDefault="00572C08" w:rsidP="00572C08">
      <w:pPr>
        <w:spacing w:after="0" w:line="240" w:lineRule="auto"/>
      </w:pPr>
      <w:r>
        <w:separator/>
      </w:r>
    </w:p>
  </w:endnote>
  <w:endnote w:type="continuationSeparator" w:id="0">
    <w:p w:rsidR="00572C08" w:rsidRDefault="00572C08" w:rsidP="005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08" w:rsidRDefault="00572C08" w:rsidP="00572C08">
      <w:pPr>
        <w:spacing w:after="0" w:line="240" w:lineRule="auto"/>
      </w:pPr>
      <w:r>
        <w:separator/>
      </w:r>
    </w:p>
  </w:footnote>
  <w:footnote w:type="continuationSeparator" w:id="0">
    <w:p w:rsidR="00572C08" w:rsidRDefault="00572C08" w:rsidP="0057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1D" w:rsidRPr="00E1521D" w:rsidRDefault="00B264DC">
    <w:pPr>
      <w:pStyle w:val="a6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27C2"/>
    <w:multiLevelType w:val="multilevel"/>
    <w:tmpl w:val="0D70F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76"/>
    <w:rsid w:val="0005597C"/>
    <w:rsid w:val="000E0B6E"/>
    <w:rsid w:val="001744FD"/>
    <w:rsid w:val="00180ACA"/>
    <w:rsid w:val="00195F2A"/>
    <w:rsid w:val="002A7935"/>
    <w:rsid w:val="002B7000"/>
    <w:rsid w:val="0035206F"/>
    <w:rsid w:val="00361B32"/>
    <w:rsid w:val="00371999"/>
    <w:rsid w:val="00460F4A"/>
    <w:rsid w:val="005132D3"/>
    <w:rsid w:val="00540B5B"/>
    <w:rsid w:val="00572C08"/>
    <w:rsid w:val="005E6DB3"/>
    <w:rsid w:val="00664976"/>
    <w:rsid w:val="006E0B03"/>
    <w:rsid w:val="006E7DE3"/>
    <w:rsid w:val="008231B3"/>
    <w:rsid w:val="008D66AE"/>
    <w:rsid w:val="008E40C8"/>
    <w:rsid w:val="00956E67"/>
    <w:rsid w:val="00996182"/>
    <w:rsid w:val="00A32A52"/>
    <w:rsid w:val="00B02A31"/>
    <w:rsid w:val="00B264DC"/>
    <w:rsid w:val="00C73154"/>
    <w:rsid w:val="00C92166"/>
    <w:rsid w:val="00CD0F64"/>
    <w:rsid w:val="00DC5712"/>
    <w:rsid w:val="00EC7713"/>
    <w:rsid w:val="00F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649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6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9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64976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customStyle="1" w:styleId="ConsPlusNormal">
    <w:name w:val="ConsPlusNormal"/>
    <w:uiPriority w:val="99"/>
    <w:rsid w:val="00664976"/>
    <w:pPr>
      <w:widowControl w:val="0"/>
      <w:autoSpaceDE w:val="0"/>
      <w:autoSpaceDN w:val="0"/>
      <w:adjustRightInd w:val="0"/>
      <w:ind w:firstLine="720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664976"/>
    <w:pPr>
      <w:ind w:left="720"/>
      <w:contextualSpacing/>
    </w:pPr>
  </w:style>
  <w:style w:type="paragraph" w:customStyle="1" w:styleId="formattext">
    <w:name w:val="formattext"/>
    <w:basedOn w:val="a"/>
    <w:rsid w:val="0005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71999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2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31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16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F170-C5B3-4F80-A02B-99DA537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2021-11-25T07:58:00Z</dcterms:created>
  <dcterms:modified xsi:type="dcterms:W3CDTF">2021-12-17T11:18:00Z</dcterms:modified>
</cp:coreProperties>
</file>