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79" w:rsidRDefault="009B6879" w:rsidP="009B6879">
      <w:pPr>
        <w:jc w:val="center"/>
        <w:rPr>
          <w:b/>
        </w:rPr>
      </w:pPr>
    </w:p>
    <w:p w:rsidR="009B6879" w:rsidRPr="009B6879" w:rsidRDefault="009B6879" w:rsidP="009B6879">
      <w:pPr>
        <w:jc w:val="center"/>
        <w:rPr>
          <w:b/>
          <w:sz w:val="32"/>
          <w:szCs w:val="32"/>
        </w:rPr>
      </w:pPr>
      <w:r w:rsidRPr="009B6879">
        <w:rPr>
          <w:b/>
          <w:sz w:val="32"/>
          <w:szCs w:val="32"/>
        </w:rPr>
        <w:t xml:space="preserve">СЕЛИНСКАЯ СЕЛЬСКАЯ ДУМА </w:t>
      </w:r>
    </w:p>
    <w:p w:rsidR="009B6879" w:rsidRPr="009B6879" w:rsidRDefault="009B6879" w:rsidP="009B6879">
      <w:pPr>
        <w:jc w:val="center"/>
        <w:rPr>
          <w:b/>
          <w:sz w:val="32"/>
          <w:szCs w:val="32"/>
        </w:rPr>
      </w:pPr>
      <w:r w:rsidRPr="009B6879">
        <w:rPr>
          <w:b/>
          <w:sz w:val="32"/>
          <w:szCs w:val="32"/>
        </w:rPr>
        <w:t>КИЛЬМЕЗСКОГО РАЙОНА КИРОВСКОЙ ОБЛАСТИ</w:t>
      </w:r>
    </w:p>
    <w:p w:rsidR="009B6879" w:rsidRPr="009B6879" w:rsidRDefault="009B6879" w:rsidP="009B6879">
      <w:pPr>
        <w:jc w:val="center"/>
        <w:rPr>
          <w:b/>
          <w:sz w:val="32"/>
          <w:szCs w:val="32"/>
        </w:rPr>
      </w:pPr>
    </w:p>
    <w:p w:rsidR="009B6879" w:rsidRDefault="009B6879" w:rsidP="009B6879">
      <w:pPr>
        <w:jc w:val="center"/>
        <w:rPr>
          <w:b/>
          <w:sz w:val="32"/>
          <w:szCs w:val="32"/>
        </w:rPr>
      </w:pPr>
      <w:r w:rsidRPr="009B6879">
        <w:rPr>
          <w:b/>
          <w:sz w:val="32"/>
          <w:szCs w:val="32"/>
        </w:rPr>
        <w:t>РЕШЕНИЕ</w:t>
      </w:r>
    </w:p>
    <w:p w:rsidR="009B6879" w:rsidRDefault="009B6879" w:rsidP="009B6879">
      <w:pPr>
        <w:jc w:val="center"/>
        <w:rPr>
          <w:b/>
        </w:rPr>
      </w:pPr>
    </w:p>
    <w:p w:rsidR="009B6879" w:rsidRPr="00593DC5" w:rsidRDefault="009B6879" w:rsidP="009B6879">
      <w:pPr>
        <w:jc w:val="center"/>
        <w:rPr>
          <w:b/>
        </w:rPr>
      </w:pPr>
    </w:p>
    <w:p w:rsidR="009B6879" w:rsidRPr="009B6879" w:rsidRDefault="00F45380" w:rsidP="009B6879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9B6879" w:rsidRPr="009B6879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574527">
        <w:rPr>
          <w:sz w:val="28"/>
          <w:szCs w:val="28"/>
        </w:rPr>
        <w:t>.2020</w:t>
      </w:r>
      <w:bookmarkStart w:id="0" w:name="_GoBack"/>
      <w:bookmarkEnd w:id="0"/>
      <w:r w:rsidR="009B6879" w:rsidRPr="009B6879">
        <w:rPr>
          <w:sz w:val="28"/>
          <w:szCs w:val="28"/>
        </w:rPr>
        <w:t xml:space="preserve">                                                             </w:t>
      </w:r>
      <w:r w:rsidR="009B6879">
        <w:rPr>
          <w:sz w:val="28"/>
          <w:szCs w:val="28"/>
        </w:rPr>
        <w:t xml:space="preserve">              №</w:t>
      </w:r>
      <w:r w:rsidR="00574527">
        <w:rPr>
          <w:sz w:val="28"/>
          <w:szCs w:val="28"/>
        </w:rPr>
        <w:t xml:space="preserve"> </w:t>
      </w:r>
      <w:r w:rsidR="009B6879" w:rsidRPr="009B6879">
        <w:rPr>
          <w:sz w:val="28"/>
          <w:szCs w:val="28"/>
        </w:rPr>
        <w:t xml:space="preserve"> </w:t>
      </w:r>
      <w:r w:rsidR="00147207">
        <w:rPr>
          <w:sz w:val="28"/>
          <w:szCs w:val="28"/>
        </w:rPr>
        <w:t>7/4</w:t>
      </w:r>
      <w:r w:rsidR="009B6879" w:rsidRPr="009B6879">
        <w:rPr>
          <w:sz w:val="28"/>
          <w:szCs w:val="28"/>
        </w:rPr>
        <w:t xml:space="preserve">                                       </w:t>
      </w:r>
    </w:p>
    <w:p w:rsidR="009B6879" w:rsidRPr="009B6879" w:rsidRDefault="009B6879" w:rsidP="009B6879">
      <w:pPr>
        <w:jc w:val="right"/>
        <w:rPr>
          <w:sz w:val="28"/>
          <w:szCs w:val="28"/>
        </w:rPr>
      </w:pPr>
    </w:p>
    <w:p w:rsidR="009B6879" w:rsidRPr="009B6879" w:rsidRDefault="009B6879" w:rsidP="009B6879">
      <w:pPr>
        <w:jc w:val="center"/>
        <w:rPr>
          <w:sz w:val="28"/>
          <w:szCs w:val="28"/>
        </w:rPr>
      </w:pPr>
      <w:r w:rsidRPr="009B6879">
        <w:rPr>
          <w:sz w:val="28"/>
          <w:szCs w:val="28"/>
        </w:rPr>
        <w:t>д.Селино</w:t>
      </w:r>
    </w:p>
    <w:p w:rsidR="009B6879" w:rsidRDefault="009B6879" w:rsidP="009B6879">
      <w:pPr>
        <w:jc w:val="center"/>
      </w:pPr>
    </w:p>
    <w:p w:rsidR="009B6879" w:rsidRPr="0090428D" w:rsidRDefault="009B6879" w:rsidP="0090428D">
      <w:pPr>
        <w:spacing w:line="360" w:lineRule="auto"/>
        <w:jc w:val="center"/>
        <w:rPr>
          <w:b/>
          <w:sz w:val="28"/>
          <w:szCs w:val="28"/>
        </w:rPr>
      </w:pPr>
      <w:r w:rsidRPr="0090428D">
        <w:rPr>
          <w:b/>
          <w:sz w:val="28"/>
          <w:szCs w:val="28"/>
        </w:rPr>
        <w:t>Основные направления бюджетной и налоговой политики Селинского сельского поселения Кильмезского района Кировской области на 2021 год и на плановый период 2022 и  2023 годов</w:t>
      </w:r>
    </w:p>
    <w:p w:rsidR="009B6879" w:rsidRPr="0090428D" w:rsidRDefault="009B6879" w:rsidP="0090428D">
      <w:pPr>
        <w:spacing w:line="360" w:lineRule="auto"/>
        <w:jc w:val="center"/>
        <w:rPr>
          <w:b/>
          <w:sz w:val="28"/>
          <w:szCs w:val="28"/>
        </w:rPr>
      </w:pPr>
    </w:p>
    <w:p w:rsidR="009B6879" w:rsidRPr="0090428D" w:rsidRDefault="009B6879" w:rsidP="00C46F83">
      <w:pPr>
        <w:spacing w:line="276" w:lineRule="auto"/>
        <w:rPr>
          <w:sz w:val="28"/>
          <w:szCs w:val="28"/>
        </w:rPr>
      </w:pPr>
      <w:r w:rsidRPr="0090428D">
        <w:rPr>
          <w:sz w:val="28"/>
          <w:szCs w:val="28"/>
        </w:rPr>
        <w:t>На основании статьи 172 Бюджетного Кодекса Российской Федерации, в соответствии со статьей 29 Положения о бюджетном процессе Селинского сельского поселения утвержденным решением Селинской сельской Думы от 06.11.2015</w:t>
      </w:r>
      <w:r w:rsidR="0090428D" w:rsidRPr="0090428D">
        <w:rPr>
          <w:sz w:val="28"/>
          <w:szCs w:val="28"/>
        </w:rPr>
        <w:t xml:space="preserve"> №7/3 «О утверждении положения о бюджетном процессе в муниципальном образовании Селинское сельское поселение Кильмезского района Кировской области», Селинская сельская Дума РЕШИЛА:</w:t>
      </w:r>
    </w:p>
    <w:p w:rsidR="0090428D" w:rsidRPr="0090428D" w:rsidRDefault="0090428D" w:rsidP="00C46F83">
      <w:pPr>
        <w:spacing w:line="276" w:lineRule="auto"/>
        <w:rPr>
          <w:sz w:val="28"/>
          <w:szCs w:val="28"/>
        </w:rPr>
      </w:pPr>
    </w:p>
    <w:p w:rsidR="00C46F83" w:rsidRDefault="0090428D" w:rsidP="00C46F83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90428D">
        <w:rPr>
          <w:sz w:val="28"/>
          <w:szCs w:val="28"/>
        </w:rPr>
        <w:t xml:space="preserve">Основные направления бюджетной и налоговой политики Селинского сельского поселения Кильмезского района Кировской области на 2021 год и на плановый период 2022 и 2023 годов принять к сведению, </w:t>
      </w:r>
    </w:p>
    <w:p w:rsidR="0090428D" w:rsidRDefault="0090428D" w:rsidP="00C46F83">
      <w:pPr>
        <w:pStyle w:val="a3"/>
        <w:spacing w:line="276" w:lineRule="auto"/>
        <w:rPr>
          <w:sz w:val="28"/>
          <w:szCs w:val="28"/>
        </w:rPr>
      </w:pPr>
      <w:r w:rsidRPr="0090428D">
        <w:rPr>
          <w:sz w:val="28"/>
          <w:szCs w:val="28"/>
        </w:rPr>
        <w:t>согласно положению.</w:t>
      </w:r>
    </w:p>
    <w:p w:rsidR="00C46F83" w:rsidRDefault="00C46F83" w:rsidP="00C46F83">
      <w:pPr>
        <w:pStyle w:val="a3"/>
        <w:spacing w:line="276" w:lineRule="auto"/>
        <w:rPr>
          <w:sz w:val="28"/>
          <w:szCs w:val="28"/>
        </w:rPr>
      </w:pPr>
    </w:p>
    <w:p w:rsidR="00C46F83" w:rsidRPr="00C46F83" w:rsidRDefault="00C46F83" w:rsidP="00C46F83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соответствии пунктом 3 статьи 7 Устава муниципального образования Селинское сельское поселение обнародовать настоящее решение путем первого вывешивания его 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 настоящего решения, а также в сети Интернет на сайте муниципального образования Селинское сельское поселение.</w:t>
      </w:r>
    </w:p>
    <w:p w:rsidR="00C46F83" w:rsidRDefault="00C46F83" w:rsidP="00C46F83">
      <w:pPr>
        <w:ind w:firstLine="540"/>
        <w:rPr>
          <w:sz w:val="28"/>
          <w:szCs w:val="28"/>
        </w:rPr>
      </w:pPr>
    </w:p>
    <w:p w:rsidR="00F52624" w:rsidRPr="0090428D" w:rsidRDefault="00F52624" w:rsidP="0090428D">
      <w:pPr>
        <w:spacing w:line="360" w:lineRule="auto"/>
        <w:rPr>
          <w:b/>
          <w:sz w:val="28"/>
          <w:szCs w:val="28"/>
        </w:rPr>
      </w:pPr>
    </w:p>
    <w:p w:rsidR="0090428D" w:rsidRPr="00693C5D" w:rsidRDefault="0090428D" w:rsidP="0090428D">
      <w:pPr>
        <w:spacing w:line="360" w:lineRule="auto"/>
        <w:rPr>
          <w:kern w:val="2"/>
          <w:sz w:val="28"/>
          <w:szCs w:val="28"/>
        </w:rPr>
      </w:pPr>
      <w:r w:rsidRPr="00693C5D">
        <w:rPr>
          <w:kern w:val="2"/>
          <w:sz w:val="28"/>
          <w:szCs w:val="28"/>
        </w:rPr>
        <w:t>Председатель</w:t>
      </w:r>
      <w:r>
        <w:rPr>
          <w:kern w:val="2"/>
          <w:sz w:val="28"/>
          <w:szCs w:val="28"/>
        </w:rPr>
        <w:t xml:space="preserve"> </w:t>
      </w:r>
      <w:r w:rsidRPr="00693C5D">
        <w:rPr>
          <w:kern w:val="2"/>
          <w:sz w:val="28"/>
          <w:szCs w:val="28"/>
        </w:rPr>
        <w:t>Думы</w:t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  <w:t>А.</w:t>
      </w:r>
      <w:r>
        <w:rPr>
          <w:kern w:val="2"/>
          <w:sz w:val="28"/>
          <w:szCs w:val="28"/>
        </w:rPr>
        <w:t>С</w:t>
      </w:r>
      <w:r w:rsidRPr="00693C5D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>Журавлев</w:t>
      </w:r>
    </w:p>
    <w:p w:rsidR="0090428D" w:rsidRPr="00693C5D" w:rsidRDefault="0090428D" w:rsidP="0090428D">
      <w:pPr>
        <w:spacing w:line="360" w:lineRule="auto"/>
        <w:rPr>
          <w:kern w:val="2"/>
          <w:sz w:val="28"/>
          <w:szCs w:val="28"/>
        </w:rPr>
      </w:pPr>
    </w:p>
    <w:p w:rsidR="0090428D" w:rsidRPr="00693C5D" w:rsidRDefault="0090428D" w:rsidP="0090428D">
      <w:pPr>
        <w:spacing w:line="360" w:lineRule="auto"/>
        <w:rPr>
          <w:kern w:val="2"/>
          <w:sz w:val="28"/>
          <w:szCs w:val="28"/>
        </w:rPr>
      </w:pPr>
      <w:r w:rsidRPr="00693C5D">
        <w:rPr>
          <w:kern w:val="2"/>
          <w:sz w:val="28"/>
          <w:szCs w:val="28"/>
        </w:rPr>
        <w:t xml:space="preserve">Глава </w:t>
      </w:r>
      <w:r>
        <w:rPr>
          <w:kern w:val="2"/>
          <w:sz w:val="28"/>
          <w:szCs w:val="28"/>
        </w:rPr>
        <w:t>поселения</w:t>
      </w:r>
      <w:r w:rsidRPr="00693C5D">
        <w:rPr>
          <w:kern w:val="2"/>
          <w:sz w:val="28"/>
          <w:szCs w:val="28"/>
        </w:rPr>
        <w:t xml:space="preserve"> </w:t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 w:rsidRPr="00693C5D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           Р</w:t>
      </w:r>
      <w:r w:rsidRPr="00693C5D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Г</w:t>
      </w:r>
      <w:r w:rsidRPr="00693C5D">
        <w:rPr>
          <w:kern w:val="2"/>
          <w:sz w:val="28"/>
          <w:szCs w:val="28"/>
        </w:rPr>
        <w:t xml:space="preserve">. </w:t>
      </w:r>
      <w:r>
        <w:rPr>
          <w:kern w:val="2"/>
          <w:sz w:val="28"/>
          <w:szCs w:val="28"/>
        </w:rPr>
        <w:t>Галимов</w:t>
      </w:r>
    </w:p>
    <w:p w:rsidR="009B6879" w:rsidRPr="0090428D" w:rsidRDefault="009B6879" w:rsidP="0090428D">
      <w:pPr>
        <w:spacing w:line="360" w:lineRule="auto"/>
        <w:rPr>
          <w:b/>
          <w:sz w:val="28"/>
          <w:szCs w:val="28"/>
        </w:rPr>
      </w:pPr>
    </w:p>
    <w:sectPr w:rsidR="009B6879" w:rsidRPr="0090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DD4"/>
    <w:multiLevelType w:val="hybridMultilevel"/>
    <w:tmpl w:val="C2E2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F2D79"/>
    <w:multiLevelType w:val="hybridMultilevel"/>
    <w:tmpl w:val="CA549DAC"/>
    <w:lvl w:ilvl="0" w:tplc="1F345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79"/>
    <w:rsid w:val="00147207"/>
    <w:rsid w:val="0038368F"/>
    <w:rsid w:val="00574527"/>
    <w:rsid w:val="0090428D"/>
    <w:rsid w:val="009B6879"/>
    <w:rsid w:val="00C46F83"/>
    <w:rsid w:val="00F45380"/>
    <w:rsid w:val="00F5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8D"/>
    <w:pPr>
      <w:ind w:left="720"/>
      <w:contextualSpacing/>
    </w:pPr>
  </w:style>
  <w:style w:type="paragraph" w:customStyle="1" w:styleId="ConsNormal">
    <w:name w:val="ConsNormal"/>
    <w:rsid w:val="00C46F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28D"/>
    <w:pPr>
      <w:ind w:left="720"/>
      <w:contextualSpacing/>
    </w:pPr>
  </w:style>
  <w:style w:type="paragraph" w:customStyle="1" w:styleId="ConsNormal">
    <w:name w:val="ConsNormal"/>
    <w:rsid w:val="00C46F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1</cp:lastModifiedBy>
  <cp:revision>5</cp:revision>
  <cp:lastPrinted>2020-12-18T11:26:00Z</cp:lastPrinted>
  <dcterms:created xsi:type="dcterms:W3CDTF">2020-12-02T09:39:00Z</dcterms:created>
  <dcterms:modified xsi:type="dcterms:W3CDTF">2020-12-22T11:23:00Z</dcterms:modified>
</cp:coreProperties>
</file>