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поселение Кильмезского района на 01.0</w:t>
      </w:r>
      <w:r w:rsidR="00747A8F">
        <w:rPr>
          <w:b/>
        </w:rPr>
        <w:t>4</w:t>
      </w:r>
      <w:r w:rsidR="004E4044" w:rsidRPr="004E4044">
        <w:rPr>
          <w:b/>
        </w:rPr>
        <w:t>.20</w:t>
      </w:r>
      <w:r w:rsidR="00BC1EC7">
        <w:rPr>
          <w:b/>
        </w:rPr>
        <w:t>20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EA5771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lastRenderedPageBreak/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lastRenderedPageBreak/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483C52" w:rsidRDefault="00BC1EC7" w:rsidP="00BC1E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  <w:p w:rsidR="00BC1EC7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Центральная</w:t>
            </w:r>
          </w:p>
          <w:p w:rsidR="00BC1EC7" w:rsidRPr="00E43C5C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д.Астраханово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сеть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r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lastRenderedPageBreak/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D8602B" w:rsidRDefault="00BC1EC7" w:rsidP="00BC1EC7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747A8F">
        <w:t>ие Кильмезского района  на 01.04.2020</w:t>
      </w:r>
      <w:bookmarkStart w:id="0" w:name="_GoBack"/>
      <w:bookmarkEnd w:id="0"/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5B7C2E" w:rsidP="005B7C2E">
            <w:pPr>
              <w:jc w:val="center"/>
            </w:pPr>
            <w:r>
              <w:t>93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5B7C2E" w:rsidP="005B7C2E">
            <w:pPr>
              <w:jc w:val="center"/>
            </w:pPr>
            <w: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>Перечень земельных участков, числящихся в реестре имущества муниципального образования _______ на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3C52"/>
    <w:rsid w:val="004E4044"/>
    <w:rsid w:val="005B7C2E"/>
    <w:rsid w:val="006E6154"/>
    <w:rsid w:val="00747A8F"/>
    <w:rsid w:val="007C4C92"/>
    <w:rsid w:val="00907441"/>
    <w:rsid w:val="009B4C24"/>
    <w:rsid w:val="00B62270"/>
    <w:rsid w:val="00BC1EC7"/>
    <w:rsid w:val="00CC384D"/>
    <w:rsid w:val="00CE4B7A"/>
    <w:rsid w:val="00D8602B"/>
    <w:rsid w:val="00E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8C13-721E-40AB-8065-2D4D9AD9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2019-07-18T07:00:00Z</cp:lastPrinted>
  <dcterms:created xsi:type="dcterms:W3CDTF">2019-07-18T06:58:00Z</dcterms:created>
  <dcterms:modified xsi:type="dcterms:W3CDTF">2020-04-06T07:58:00Z</dcterms:modified>
</cp:coreProperties>
</file>