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B7" w:rsidRPr="008E35B7" w:rsidRDefault="008E35B7" w:rsidP="008E35B7">
      <w:pPr>
        <w:pStyle w:val="a3"/>
        <w:rPr>
          <w:sz w:val="24"/>
          <w:szCs w:val="24"/>
        </w:rPr>
      </w:pPr>
      <w:r w:rsidRPr="008E35B7">
        <w:rPr>
          <w:sz w:val="24"/>
          <w:szCs w:val="24"/>
        </w:rPr>
        <w:t xml:space="preserve">СЕЛИНСКАЯ СЕЛЬСКАЯ ДУМА </w:t>
      </w:r>
    </w:p>
    <w:p w:rsidR="008E35B7" w:rsidRPr="008E35B7" w:rsidRDefault="008E35B7" w:rsidP="008E35B7">
      <w:pPr>
        <w:spacing w:after="0"/>
        <w:jc w:val="center"/>
        <w:rPr>
          <w:rFonts w:ascii="Times New Roman" w:hAnsi="Times New Roman" w:cs="Times New Roman"/>
          <w:b/>
          <w:sz w:val="24"/>
          <w:szCs w:val="24"/>
        </w:rPr>
      </w:pPr>
      <w:r w:rsidRPr="008E35B7">
        <w:rPr>
          <w:rFonts w:ascii="Times New Roman" w:hAnsi="Times New Roman" w:cs="Times New Roman"/>
          <w:b/>
          <w:sz w:val="24"/>
          <w:szCs w:val="24"/>
        </w:rPr>
        <w:t>КИЛЬМЕЗСКОГО РАЙОНА КИРОВСКОЙ ОБЛАСТИ</w:t>
      </w: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sz w:val="24"/>
          <w:szCs w:val="24"/>
        </w:rPr>
      </w:pPr>
      <w:r w:rsidRPr="008E35B7">
        <w:rPr>
          <w:rFonts w:ascii="Times New Roman" w:hAnsi="Times New Roman" w:cs="Times New Roman"/>
          <w:sz w:val="24"/>
          <w:szCs w:val="24"/>
        </w:rPr>
        <w:t xml:space="preserve">РЕШЕНИЕ            </w:t>
      </w: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b w:val="0"/>
          <w:sz w:val="24"/>
          <w:szCs w:val="24"/>
        </w:rPr>
      </w:pPr>
      <w:r w:rsidRPr="008E35B7">
        <w:rPr>
          <w:rFonts w:ascii="Times New Roman" w:hAnsi="Times New Roman" w:cs="Times New Roman"/>
          <w:b w:val="0"/>
          <w:sz w:val="24"/>
          <w:szCs w:val="24"/>
        </w:rPr>
        <w:t xml:space="preserve"> 30.08.2018                                                                                                           № 5/1</w:t>
      </w:r>
    </w:p>
    <w:p w:rsidR="008E35B7" w:rsidRPr="008E35B7" w:rsidRDefault="008E35B7" w:rsidP="008E35B7">
      <w:pPr>
        <w:pStyle w:val="1"/>
        <w:ind w:left="6096"/>
        <w:rPr>
          <w:b w:val="0"/>
          <w:sz w:val="24"/>
          <w:szCs w:val="24"/>
        </w:rPr>
      </w:pPr>
    </w:p>
    <w:p w:rsidR="008E35B7" w:rsidRPr="008E35B7" w:rsidRDefault="008E35B7" w:rsidP="008E35B7">
      <w:pPr>
        <w:spacing w:after="0"/>
        <w:jc w:val="center"/>
        <w:rPr>
          <w:rFonts w:ascii="Times New Roman" w:hAnsi="Times New Roman" w:cs="Times New Roman"/>
          <w:sz w:val="24"/>
          <w:szCs w:val="24"/>
        </w:rPr>
      </w:pPr>
      <w:r w:rsidRPr="008E35B7">
        <w:rPr>
          <w:rFonts w:ascii="Times New Roman" w:hAnsi="Times New Roman" w:cs="Times New Roman"/>
          <w:sz w:val="24"/>
          <w:szCs w:val="24"/>
        </w:rPr>
        <w:t>д. Селино</w:t>
      </w: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jc w:val="center"/>
        <w:rPr>
          <w:rFonts w:ascii="Times New Roman" w:hAnsi="Times New Roman" w:cs="Times New Roman"/>
          <w:b/>
          <w:sz w:val="24"/>
          <w:szCs w:val="24"/>
        </w:rPr>
      </w:pPr>
      <w:bookmarkStart w:id="0" w:name="_GoBack"/>
      <w:r w:rsidRPr="008E35B7">
        <w:rPr>
          <w:rFonts w:ascii="Times New Roman" w:hAnsi="Times New Roman" w:cs="Times New Roman"/>
          <w:b/>
          <w:sz w:val="24"/>
          <w:szCs w:val="24"/>
        </w:rPr>
        <w:t xml:space="preserve">Об утверждении Положения об оплате труда работников муниципальной пожарной охраны Селинского сельского поселения </w:t>
      </w:r>
    </w:p>
    <w:bookmarkEnd w:id="0"/>
    <w:p w:rsidR="008E35B7" w:rsidRPr="008E35B7" w:rsidRDefault="008E35B7" w:rsidP="008E35B7">
      <w:pPr>
        <w:spacing w:after="0"/>
        <w:jc w:val="center"/>
        <w:rPr>
          <w:rFonts w:ascii="Times New Roman" w:hAnsi="Times New Roman" w:cs="Times New Roman"/>
          <w:b/>
          <w:sz w:val="24"/>
          <w:szCs w:val="24"/>
        </w:rPr>
      </w:pPr>
    </w:p>
    <w:p w:rsidR="008E35B7" w:rsidRPr="008E35B7" w:rsidRDefault="008E35B7" w:rsidP="008E35B7">
      <w:pPr>
        <w:spacing w:after="0"/>
        <w:jc w:val="center"/>
        <w:rPr>
          <w:rFonts w:ascii="Times New Roman" w:hAnsi="Times New Roman" w:cs="Times New Roman"/>
          <w:b/>
          <w:sz w:val="24"/>
          <w:szCs w:val="24"/>
        </w:rPr>
      </w:pPr>
    </w:p>
    <w:p w:rsidR="008E35B7" w:rsidRPr="008E35B7" w:rsidRDefault="008E35B7" w:rsidP="008E35B7">
      <w:pPr>
        <w:widowControl w:val="0"/>
        <w:autoSpaceDE w:val="0"/>
        <w:autoSpaceDN w:val="0"/>
        <w:adjustRightInd w:val="0"/>
        <w:spacing w:after="0"/>
        <w:ind w:firstLine="720"/>
        <w:jc w:val="both"/>
        <w:rPr>
          <w:rFonts w:ascii="Times New Roman" w:hAnsi="Times New Roman" w:cs="Times New Roman"/>
          <w:sz w:val="24"/>
          <w:szCs w:val="24"/>
        </w:rPr>
      </w:pPr>
      <w:r w:rsidRPr="008E35B7">
        <w:rPr>
          <w:rFonts w:ascii="Times New Roman" w:hAnsi="Times New Roman" w:cs="Times New Roman"/>
          <w:sz w:val="24"/>
          <w:szCs w:val="24"/>
        </w:rPr>
        <w:t>В соответствии Федерального закона от 06.10.2003 № 131-ФЗ «Об общих принципах организации местного самоуправления в Российской Федерации», Селинская сельская Дума РЕШИЛА:</w:t>
      </w: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 xml:space="preserve">1. Утвердить Положение об оплате труда работников муниципальной пожарной охраны Селинского сельского поселения, </w:t>
      </w:r>
      <w:proofErr w:type="gramStart"/>
      <w:r w:rsidRPr="008E35B7">
        <w:rPr>
          <w:rFonts w:ascii="Times New Roman" w:hAnsi="Times New Roman" w:cs="Times New Roman"/>
          <w:sz w:val="24"/>
          <w:szCs w:val="24"/>
        </w:rPr>
        <w:t>согласно приложения</w:t>
      </w:r>
      <w:proofErr w:type="gramEnd"/>
      <w:r w:rsidRPr="008E35B7">
        <w:rPr>
          <w:rFonts w:ascii="Times New Roman" w:hAnsi="Times New Roman" w:cs="Times New Roman"/>
          <w:sz w:val="24"/>
          <w:szCs w:val="24"/>
        </w:rPr>
        <w:t>.</w:t>
      </w: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2. Настоящее решение вступает в силу с 01.08.2018 года.</w:t>
      </w: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3. Настоящее решение подлежит обнародованию на информационных стендах.</w:t>
      </w:r>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spacing w:after="0"/>
        <w:jc w:val="both"/>
        <w:rPr>
          <w:rFonts w:ascii="Times New Roman" w:hAnsi="Times New Roman" w:cs="Times New Roman"/>
          <w:sz w:val="24"/>
          <w:szCs w:val="24"/>
        </w:rPr>
      </w:pPr>
    </w:p>
    <w:p w:rsidR="008E35B7" w:rsidRPr="008E35B7" w:rsidRDefault="0055720B" w:rsidP="008E35B7">
      <w:pPr>
        <w:spacing w:after="0"/>
        <w:jc w:val="both"/>
        <w:rPr>
          <w:rFonts w:ascii="Times New Roman" w:hAnsi="Times New Roman" w:cs="Times New Roman"/>
          <w:sz w:val="24"/>
          <w:szCs w:val="24"/>
        </w:rPr>
      </w:pPr>
      <w:r>
        <w:rPr>
          <w:rFonts w:ascii="Times New Roman" w:hAnsi="Times New Roman" w:cs="Times New Roman"/>
          <w:sz w:val="24"/>
          <w:szCs w:val="24"/>
        </w:rPr>
        <w:t>Председатель Селинской</w:t>
      </w:r>
    </w:p>
    <w:p w:rsidR="008E35B7" w:rsidRPr="008E35B7" w:rsidRDefault="008E35B7" w:rsidP="008E35B7">
      <w:pPr>
        <w:spacing w:after="0"/>
        <w:jc w:val="both"/>
        <w:rPr>
          <w:rFonts w:ascii="Times New Roman" w:hAnsi="Times New Roman" w:cs="Times New Roman"/>
          <w:sz w:val="24"/>
          <w:szCs w:val="24"/>
        </w:rPr>
      </w:pPr>
      <w:r w:rsidRPr="008E35B7">
        <w:rPr>
          <w:rFonts w:ascii="Times New Roman" w:hAnsi="Times New Roman" w:cs="Times New Roman"/>
          <w:sz w:val="24"/>
          <w:szCs w:val="24"/>
        </w:rPr>
        <w:t>сельской Думы                                                                                   А.С.Журавлев</w:t>
      </w:r>
    </w:p>
    <w:p w:rsidR="008E35B7" w:rsidRPr="008E35B7" w:rsidRDefault="008E35B7" w:rsidP="008E35B7">
      <w:pPr>
        <w:spacing w:after="0"/>
        <w:jc w:val="both"/>
        <w:rPr>
          <w:rFonts w:ascii="Times New Roman" w:hAnsi="Times New Roman" w:cs="Times New Roman"/>
          <w:sz w:val="24"/>
          <w:szCs w:val="24"/>
        </w:rPr>
      </w:pPr>
    </w:p>
    <w:p w:rsidR="008E35B7" w:rsidRPr="008E35B7" w:rsidRDefault="008E35B7" w:rsidP="008E35B7">
      <w:pPr>
        <w:spacing w:after="0"/>
        <w:jc w:val="both"/>
        <w:rPr>
          <w:rFonts w:ascii="Times New Roman" w:hAnsi="Times New Roman" w:cs="Times New Roman"/>
          <w:sz w:val="24"/>
          <w:szCs w:val="24"/>
        </w:rPr>
      </w:pPr>
      <w:r w:rsidRPr="008E35B7">
        <w:rPr>
          <w:rFonts w:ascii="Times New Roman" w:hAnsi="Times New Roman" w:cs="Times New Roman"/>
          <w:sz w:val="24"/>
          <w:szCs w:val="24"/>
        </w:rPr>
        <w:t>Глава Селинского</w:t>
      </w:r>
    </w:p>
    <w:p w:rsidR="008E35B7" w:rsidRPr="008E35B7" w:rsidRDefault="008E35B7" w:rsidP="008E35B7">
      <w:pPr>
        <w:spacing w:after="0"/>
        <w:jc w:val="both"/>
        <w:rPr>
          <w:rFonts w:ascii="Times New Roman" w:hAnsi="Times New Roman" w:cs="Times New Roman"/>
          <w:bCs/>
          <w:sz w:val="24"/>
          <w:szCs w:val="24"/>
        </w:rPr>
      </w:pPr>
      <w:r w:rsidRPr="008E35B7">
        <w:rPr>
          <w:rFonts w:ascii="Times New Roman" w:hAnsi="Times New Roman" w:cs="Times New Roman"/>
          <w:sz w:val="24"/>
          <w:szCs w:val="24"/>
        </w:rPr>
        <w:t xml:space="preserve">сельского поселения                                                                          </w:t>
      </w:r>
      <w:proofErr w:type="spellStart"/>
      <w:r w:rsidRPr="008E35B7">
        <w:rPr>
          <w:rFonts w:ascii="Times New Roman" w:hAnsi="Times New Roman" w:cs="Times New Roman"/>
          <w:sz w:val="24"/>
          <w:szCs w:val="24"/>
        </w:rPr>
        <w:t>Р.Г.Галимов</w:t>
      </w:r>
      <w:proofErr w:type="spellEnd"/>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Default="008E35B7" w:rsidP="008E35B7">
      <w:pPr>
        <w:rPr>
          <w:rFonts w:ascii="Times New Roman" w:hAnsi="Times New Roman" w:cs="Times New Roman"/>
          <w:sz w:val="24"/>
          <w:szCs w:val="24"/>
        </w:rPr>
      </w:pPr>
    </w:p>
    <w:p w:rsid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pStyle w:val="1"/>
        <w:ind w:left="6096"/>
        <w:rPr>
          <w:b w:val="0"/>
          <w:sz w:val="24"/>
          <w:szCs w:val="24"/>
        </w:rPr>
      </w:pPr>
      <w:r w:rsidRPr="008E35B7">
        <w:rPr>
          <w:b w:val="0"/>
          <w:sz w:val="24"/>
          <w:szCs w:val="24"/>
        </w:rPr>
        <w:lastRenderedPageBreak/>
        <w:t xml:space="preserve">Утверждено </w:t>
      </w:r>
    </w:p>
    <w:p w:rsidR="008E35B7" w:rsidRPr="008E35B7" w:rsidRDefault="008E35B7" w:rsidP="008E35B7">
      <w:pPr>
        <w:pStyle w:val="1"/>
        <w:ind w:left="6120"/>
        <w:rPr>
          <w:b w:val="0"/>
          <w:sz w:val="24"/>
          <w:szCs w:val="24"/>
        </w:rPr>
      </w:pPr>
      <w:r w:rsidRPr="008E35B7">
        <w:rPr>
          <w:b w:val="0"/>
          <w:sz w:val="24"/>
          <w:szCs w:val="24"/>
        </w:rPr>
        <w:t xml:space="preserve">решением Селинской сельской Думы от  30.08.2018  № 5/1 </w:t>
      </w:r>
    </w:p>
    <w:p w:rsidR="008E35B7" w:rsidRPr="008E35B7" w:rsidRDefault="008E35B7" w:rsidP="008E35B7">
      <w:pPr>
        <w:rPr>
          <w:rFonts w:ascii="Times New Roman" w:hAnsi="Times New Roman" w:cs="Times New Roman"/>
          <w:b/>
          <w:sz w:val="24"/>
          <w:szCs w:val="24"/>
        </w:rPr>
      </w:pPr>
    </w:p>
    <w:p w:rsidR="008E35B7" w:rsidRPr="008E35B7" w:rsidRDefault="008E35B7" w:rsidP="008E35B7">
      <w:pPr>
        <w:pStyle w:val="2"/>
        <w:rPr>
          <w:sz w:val="24"/>
          <w:szCs w:val="24"/>
        </w:rPr>
      </w:pPr>
      <w:proofErr w:type="gramStart"/>
      <w:r w:rsidRPr="008E35B7">
        <w:rPr>
          <w:sz w:val="24"/>
          <w:szCs w:val="24"/>
        </w:rPr>
        <w:t>П</w:t>
      </w:r>
      <w:proofErr w:type="gramEnd"/>
      <w:r w:rsidRPr="008E35B7">
        <w:rPr>
          <w:sz w:val="24"/>
          <w:szCs w:val="24"/>
        </w:rPr>
        <w:t xml:space="preserve"> О Л О Ж Е Н И Е</w:t>
      </w:r>
    </w:p>
    <w:p w:rsidR="008E35B7" w:rsidRPr="008E35B7" w:rsidRDefault="008E35B7" w:rsidP="008E35B7">
      <w:pPr>
        <w:jc w:val="center"/>
        <w:rPr>
          <w:rFonts w:ascii="Times New Roman" w:hAnsi="Times New Roman" w:cs="Times New Roman"/>
          <w:b/>
          <w:sz w:val="24"/>
          <w:szCs w:val="24"/>
        </w:rPr>
      </w:pPr>
      <w:r w:rsidRPr="008E35B7">
        <w:rPr>
          <w:rFonts w:ascii="Times New Roman" w:hAnsi="Times New Roman" w:cs="Times New Roman"/>
          <w:b/>
          <w:sz w:val="24"/>
          <w:szCs w:val="24"/>
        </w:rPr>
        <w:t xml:space="preserve">об оплате труда работников муниципальной пожарной  охраны </w:t>
      </w:r>
    </w:p>
    <w:p w:rsidR="008E35B7" w:rsidRPr="008E35B7" w:rsidRDefault="008E35B7" w:rsidP="008E35B7">
      <w:pPr>
        <w:jc w:val="center"/>
        <w:rPr>
          <w:rFonts w:ascii="Times New Roman" w:hAnsi="Times New Roman" w:cs="Times New Roman"/>
          <w:b/>
          <w:sz w:val="24"/>
          <w:szCs w:val="24"/>
        </w:rPr>
      </w:pPr>
      <w:r w:rsidRPr="008E35B7">
        <w:rPr>
          <w:rFonts w:ascii="Times New Roman" w:hAnsi="Times New Roman" w:cs="Times New Roman"/>
          <w:b/>
          <w:sz w:val="24"/>
          <w:szCs w:val="24"/>
        </w:rPr>
        <w:t>Селинского сельского поселения</w:t>
      </w:r>
    </w:p>
    <w:p w:rsidR="008E35B7" w:rsidRPr="008E35B7" w:rsidRDefault="008E35B7" w:rsidP="008E35B7">
      <w:pPr>
        <w:jc w:val="center"/>
        <w:rPr>
          <w:rFonts w:ascii="Times New Roman" w:hAnsi="Times New Roman" w:cs="Times New Roman"/>
          <w:b/>
          <w:bCs/>
          <w:sz w:val="24"/>
          <w:szCs w:val="24"/>
        </w:rPr>
      </w:pPr>
      <w:r w:rsidRPr="008E35B7">
        <w:rPr>
          <w:rFonts w:ascii="Times New Roman" w:hAnsi="Times New Roman" w:cs="Times New Roman"/>
          <w:b/>
          <w:bCs/>
          <w:sz w:val="24"/>
          <w:szCs w:val="24"/>
        </w:rPr>
        <w:t xml:space="preserve">1.  Общие положения </w:t>
      </w:r>
    </w:p>
    <w:p w:rsidR="008E35B7" w:rsidRPr="008E35B7" w:rsidRDefault="008E35B7" w:rsidP="008E35B7">
      <w:pPr>
        <w:widowControl w:val="0"/>
        <w:suppressAutoHyphens/>
        <w:jc w:val="both"/>
        <w:rPr>
          <w:rFonts w:ascii="Times New Roman" w:hAnsi="Times New Roman" w:cs="Times New Roman"/>
          <w:sz w:val="24"/>
          <w:szCs w:val="24"/>
        </w:rPr>
      </w:pPr>
      <w:r w:rsidRPr="008E35B7">
        <w:rPr>
          <w:rFonts w:ascii="Times New Roman" w:hAnsi="Times New Roman" w:cs="Times New Roman"/>
          <w:sz w:val="24"/>
          <w:szCs w:val="24"/>
        </w:rPr>
        <w:t xml:space="preserve">       1.1 Настоящее Положение об оплате труда работников муниципальной пожарной охраны (дале</w:t>
      </w:r>
      <w:proofErr w:type="gramStart"/>
      <w:r w:rsidRPr="008E35B7">
        <w:rPr>
          <w:rFonts w:ascii="Times New Roman" w:hAnsi="Times New Roman" w:cs="Times New Roman"/>
          <w:sz w:val="24"/>
          <w:szCs w:val="24"/>
        </w:rPr>
        <w:t>е-</w:t>
      </w:r>
      <w:proofErr w:type="gramEnd"/>
      <w:r w:rsidRPr="008E35B7">
        <w:rPr>
          <w:rFonts w:ascii="Times New Roman" w:hAnsi="Times New Roman" w:cs="Times New Roman"/>
          <w:sz w:val="24"/>
          <w:szCs w:val="24"/>
        </w:rPr>
        <w:t xml:space="preserve"> условия оплаты труда), разработаны в соответствии со статьями 135, 144 Трудового кодекса Российской Федерации, Приказом Министерства здравоохранения и социального развития РФ  от 29 мая </w:t>
      </w:r>
      <w:smartTag w:uri="urn:schemas-microsoft-com:office:smarttags" w:element="metricconverter">
        <w:smartTagPr>
          <w:attr w:name="ProductID" w:val="2008 г"/>
        </w:smartTagPr>
        <w:r w:rsidRPr="008E35B7">
          <w:rPr>
            <w:rFonts w:ascii="Times New Roman" w:hAnsi="Times New Roman" w:cs="Times New Roman"/>
            <w:sz w:val="24"/>
            <w:szCs w:val="24"/>
          </w:rPr>
          <w:t>2008 г</w:t>
        </w:r>
      </w:smartTag>
      <w:r w:rsidRPr="008E35B7">
        <w:rPr>
          <w:rFonts w:ascii="Times New Roman" w:hAnsi="Times New Roman" w:cs="Times New Roman"/>
          <w:sz w:val="24"/>
          <w:szCs w:val="24"/>
        </w:rPr>
        <w:t>. № 248н «Об утверждении профессиональных квалификационных групп общеотраслевых профессий рабочих» (с изменениями от 12 августа 2008 года), от 24.11.2009 г. №919 «Об утверждении единого квалификационного справочника должностей руководителей, специалистов и служащих»  в целях упорядочения оплаты труда.</w:t>
      </w:r>
    </w:p>
    <w:p w:rsidR="008E35B7" w:rsidRPr="008E35B7" w:rsidRDefault="008E35B7" w:rsidP="008E35B7">
      <w:pPr>
        <w:shd w:val="clear" w:color="auto" w:fill="FFFFFF"/>
        <w:spacing w:line="274" w:lineRule="exact"/>
        <w:jc w:val="both"/>
        <w:rPr>
          <w:rFonts w:ascii="Times New Roman" w:hAnsi="Times New Roman" w:cs="Times New Roman"/>
          <w:sz w:val="24"/>
          <w:szCs w:val="24"/>
        </w:rPr>
      </w:pPr>
      <w:r w:rsidRPr="008E35B7">
        <w:rPr>
          <w:rFonts w:ascii="Times New Roman" w:hAnsi="Times New Roman" w:cs="Times New Roman"/>
          <w:spacing w:val="-1"/>
          <w:sz w:val="24"/>
          <w:szCs w:val="24"/>
        </w:rPr>
        <w:t xml:space="preserve">       1.2. Оплата труда работников муниципальной пожарной охраны Селинского сельского поселения </w:t>
      </w:r>
      <w:r w:rsidRPr="008E35B7">
        <w:rPr>
          <w:rFonts w:ascii="Times New Roman" w:hAnsi="Times New Roman" w:cs="Times New Roman"/>
          <w:sz w:val="24"/>
          <w:szCs w:val="24"/>
        </w:rPr>
        <w:t>(далее работники), состоит из оклада по занимаемой штатной должности, стимулирующих и иных выплат, предусмотренных трудовым законодательством и настоящим положением.</w:t>
      </w:r>
    </w:p>
    <w:p w:rsidR="008E35B7" w:rsidRPr="008E35B7" w:rsidRDefault="008E35B7" w:rsidP="008E35B7">
      <w:pPr>
        <w:shd w:val="clear" w:color="auto" w:fill="FFFFFF"/>
        <w:spacing w:line="274" w:lineRule="exact"/>
        <w:jc w:val="both"/>
        <w:rPr>
          <w:rFonts w:ascii="Times New Roman" w:hAnsi="Times New Roman" w:cs="Times New Roman"/>
          <w:sz w:val="24"/>
          <w:szCs w:val="24"/>
        </w:rPr>
      </w:pPr>
      <w:r w:rsidRPr="008E35B7">
        <w:rPr>
          <w:rFonts w:ascii="Times New Roman" w:hAnsi="Times New Roman" w:cs="Times New Roman"/>
          <w:sz w:val="24"/>
          <w:szCs w:val="24"/>
        </w:rPr>
        <w:t xml:space="preserve">        1.3. </w:t>
      </w:r>
      <w:r w:rsidRPr="008E35B7">
        <w:rPr>
          <w:rFonts w:ascii="Times New Roman" w:hAnsi="Times New Roman" w:cs="Times New Roman"/>
          <w:spacing w:val="-1"/>
          <w:sz w:val="24"/>
          <w:szCs w:val="24"/>
        </w:rPr>
        <w:t xml:space="preserve">Должностные оклады работников устанавливаются администрацией поселения. Размер </w:t>
      </w:r>
      <w:r w:rsidRPr="008E35B7">
        <w:rPr>
          <w:rFonts w:ascii="Times New Roman" w:hAnsi="Times New Roman" w:cs="Times New Roman"/>
          <w:sz w:val="24"/>
          <w:szCs w:val="24"/>
        </w:rPr>
        <w:t>должностного оклада работника определяется штатным расписанием и актами администрации поселения.</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1.4.  Заработная плата работников муниципальной пожарной охраны Селинского сельского поселения не может быть менее минимального </w:t>
      </w:r>
      <w:proofErr w:type="gramStart"/>
      <w:r w:rsidRPr="008E35B7">
        <w:rPr>
          <w:rFonts w:ascii="Times New Roman" w:hAnsi="Times New Roman" w:cs="Times New Roman"/>
          <w:sz w:val="24"/>
          <w:szCs w:val="24"/>
        </w:rPr>
        <w:t>размера оплаты труда</w:t>
      </w:r>
      <w:proofErr w:type="gramEnd"/>
      <w:r w:rsidRPr="008E35B7">
        <w:rPr>
          <w:rFonts w:ascii="Times New Roman" w:hAnsi="Times New Roman" w:cs="Times New Roman"/>
          <w:sz w:val="24"/>
          <w:szCs w:val="24"/>
        </w:rPr>
        <w:t>, установленного законодательством Российской Федерации, при условии полностью отработанной нормы рабочего времени соответствующего месяца и выполнении нормы труда (трудовые обязанностей).</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1.5.  Оплата труда работникам муниципальной пожарной охраны выплачивается не реже, чем каждые полмесяца в сроки: зарплата за первую половину месяца – 17 числа, зарплата за вторую половину месяца 2 числа следующего месяца.   </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1.6.   Работодатель в письменной форме извещает каждого работника муниципальной пожарной охраны,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Форма расчетного листка утверждается работодателем с учетом мнения представительного органа работников.</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1.7.  Выплата заработной платы работникам муниципальной пожарной охраны осуществляется с использованием банковских карт Сберегательного банка России.</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2. Система оплаты труда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2.1. Заработная плата работников подразделения состоит из оклада по должности (должностного оклада), выплат компенсационного характера и выплат стимулирующего характера.</w:t>
      </w:r>
    </w:p>
    <w:p w:rsidR="008E35B7" w:rsidRPr="008E35B7" w:rsidRDefault="008E35B7" w:rsidP="008E35B7">
      <w:pPr>
        <w:pStyle w:val="Standard"/>
        <w:ind w:firstLine="709"/>
        <w:jc w:val="both"/>
        <w:rPr>
          <w:rFonts w:ascii="Times New Roman" w:hAnsi="Times New Roman" w:cs="Times New Roman"/>
          <w:sz w:val="24"/>
        </w:rPr>
      </w:pPr>
      <w:r w:rsidRPr="008E35B7">
        <w:rPr>
          <w:rFonts w:ascii="Times New Roman" w:hAnsi="Times New Roman" w:cs="Times New Roman"/>
          <w:sz w:val="24"/>
        </w:rPr>
        <w:t>2.2. Размеры должностных окладов устанавливаются</w:t>
      </w:r>
      <w:r w:rsidRPr="008E35B7">
        <w:rPr>
          <w:rFonts w:ascii="Times New Roman" w:hAnsi="Times New Roman" w:cs="Times New Roman"/>
          <w:b/>
          <w:bCs/>
          <w:sz w:val="24"/>
        </w:rPr>
        <w:t xml:space="preserve"> </w:t>
      </w:r>
      <w:r w:rsidRPr="008E35B7">
        <w:rPr>
          <w:rFonts w:ascii="Times New Roman" w:hAnsi="Times New Roman" w:cs="Times New Roman"/>
          <w:sz w:val="24"/>
        </w:rPr>
        <w:t xml:space="preserve"> в соответствии с Приложением №1 к настоящему Положению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 </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2.3. К компенсационным выплатам относятся выплаты, обеспечивающие оплату труда в повышенном размере работникам в условиях труда, отклоняющихся от нормальных (совмещение профессий, ночные, сверхурочная работа и т.п.).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окладам (должностным окладам), или в абсолютных размерах.</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2.4. К стимулирующим выплатам относятся выплаты, направленные на стимулирование работника к качественному труду, а также поощрения за выполненную работу. Размеры и условия осуществления выплат стимулирующего характера определяются настоящим Положением. </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2.5. Размеры компенсационных и стимулирующих выплат конкретному работнику устанавливаются распоряжением администрации сельского поселения.</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2.6. В случае тяжелых жизненных ситуаций (болезнь работника, смерть близкого родственника и т.п.)  работникам может быть оказана материальная помощь за счет и в пределах лимитов бюджетных обязательств, выделенных на оплату труда в соответствующем году.</w:t>
      </w:r>
    </w:p>
    <w:p w:rsidR="008E35B7" w:rsidRPr="008E35B7" w:rsidRDefault="008E35B7" w:rsidP="008E35B7">
      <w:pPr>
        <w:pStyle w:val="a5"/>
        <w:rPr>
          <w:sz w:val="24"/>
          <w:szCs w:val="24"/>
        </w:rPr>
      </w:pPr>
      <w:r w:rsidRPr="008E35B7">
        <w:rPr>
          <w:sz w:val="24"/>
          <w:szCs w:val="24"/>
        </w:rPr>
        <w:t>2.7.Материальная помощь выплачивается на основании письменного заявления работника с указанием конкретных обстоятельств и необходимости этой помощи.</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jc w:val="center"/>
        <w:rPr>
          <w:rFonts w:ascii="Times New Roman" w:hAnsi="Times New Roman" w:cs="Times New Roman"/>
          <w:sz w:val="24"/>
          <w:szCs w:val="24"/>
        </w:rPr>
      </w:pPr>
      <w:r w:rsidRPr="008E35B7">
        <w:rPr>
          <w:rFonts w:ascii="Times New Roman" w:hAnsi="Times New Roman" w:cs="Times New Roman"/>
          <w:sz w:val="24"/>
          <w:szCs w:val="24"/>
        </w:rPr>
        <w:t>3. Фонд оплаты труда</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3.1.  Фонд оплаты труда работников подразделения формируется на календарный год исходя из объема лимитов бюджетных обязательств бюджета поселения. Средства на оплату труда, формируемые за счет бюджетных ассигнований бюджета поселения, могут направляться учреждением на выплаты стимулирующего характера. </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3.2. Фонд оплаты труда работников подразделения формируется на календарный год в расчете на штатную численность работников. Годовой фонд формируется исходя из объема денежных средств, направляемых на выплаты:</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должностных окладов, в том числе должностных окладов руководителей учреждений, в размере 12 окладов; </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lastRenderedPageBreak/>
        <w:t>выплат компенсационного характера, за исключением выплат, связанных с работой в местностях с особыми климатическими условиями, в размере до 10 процентов от окладного фонда;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выплат стимулирующего характера в размере до 90 процентов окладного фонда.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При необходимости средства между выплатами компенсационного и стимулирующего характера могут быть перераспределены, с учетом безусловного обеспечения выплат компенсационного характера.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3.3. Фонд оплаты труда работников учреждения подлежит перерасчету и корректировке в случаях:</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увеличения (индексации) окладов;</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изменения штатов (штатных расписаний, перечней);</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существенных изменений условий оплаты труда.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3.4. При замещении должностей сотрудников Государственной противопожарной службы гражданским персоналом оплата производится за счет и в пределах утвержденного </w:t>
      </w:r>
      <w:proofErr w:type="gramStart"/>
      <w:r w:rsidRPr="008E35B7">
        <w:rPr>
          <w:rFonts w:ascii="Times New Roman" w:hAnsi="Times New Roman" w:cs="Times New Roman"/>
          <w:sz w:val="24"/>
          <w:szCs w:val="24"/>
        </w:rPr>
        <w:t>фонда оплаты труда работников учреждения</w:t>
      </w:r>
      <w:proofErr w:type="gramEnd"/>
      <w:r w:rsidRPr="008E35B7">
        <w:rPr>
          <w:rFonts w:ascii="Times New Roman" w:hAnsi="Times New Roman" w:cs="Times New Roman"/>
          <w:sz w:val="24"/>
          <w:szCs w:val="24"/>
        </w:rPr>
        <w:t>.</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4. Порядок и условия установления выплат</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компенсационного характера</w:t>
      </w:r>
    </w:p>
    <w:p w:rsidR="008E35B7" w:rsidRPr="008E35B7" w:rsidRDefault="008E35B7" w:rsidP="008E35B7">
      <w:pPr>
        <w:shd w:val="clear" w:color="auto" w:fill="F5F5F5"/>
        <w:ind w:firstLine="259"/>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 </w:t>
      </w:r>
    </w:p>
    <w:p w:rsidR="008E35B7" w:rsidRPr="008E35B7" w:rsidRDefault="008E35B7" w:rsidP="008E35B7">
      <w:pPr>
        <w:spacing w:line="100" w:lineRule="atLeast"/>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4"/>
          <w:sz w:val="24"/>
          <w:szCs w:val="24"/>
        </w:rPr>
        <w:t>Р</w:t>
      </w:r>
      <w:r w:rsidRPr="008E35B7">
        <w:rPr>
          <w:rFonts w:ascii="Times New Roman" w:hAnsi="Times New Roman" w:cs="Times New Roman"/>
          <w:color w:val="000000"/>
          <w:spacing w:val="2"/>
          <w:sz w:val="24"/>
          <w:szCs w:val="24"/>
        </w:rPr>
        <w:t xml:space="preserve">аботникам </w:t>
      </w:r>
      <w:r w:rsidRPr="008E35B7">
        <w:rPr>
          <w:rFonts w:ascii="Times New Roman" w:hAnsi="Times New Roman" w:cs="Times New Roman"/>
          <w:sz w:val="24"/>
          <w:szCs w:val="24"/>
        </w:rPr>
        <w:t>муниципальной пожарной охраны муниципального образования Селинское  сельское поселение</w:t>
      </w:r>
      <w:r w:rsidRPr="008E35B7">
        <w:rPr>
          <w:rFonts w:ascii="Times New Roman" w:hAnsi="Times New Roman" w:cs="Times New Roman"/>
          <w:color w:val="000000"/>
          <w:spacing w:val="2"/>
          <w:sz w:val="24"/>
          <w:szCs w:val="24"/>
        </w:rPr>
        <w:t xml:space="preserve"> может быть </w:t>
      </w:r>
      <w:r w:rsidRPr="008E35B7">
        <w:rPr>
          <w:rFonts w:ascii="Times New Roman" w:hAnsi="Times New Roman" w:cs="Times New Roman"/>
          <w:color w:val="000000"/>
          <w:spacing w:val="-2"/>
          <w:sz w:val="24"/>
          <w:szCs w:val="24"/>
        </w:rPr>
        <w:t>предусмотрено установление следующих выплат компенсационного характера к окладам (должностным окладам):</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выплата за работу в ночное время;</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 xml:space="preserve">выплаты при совмещении профессий (должностей), за расширение зон обслуживания, </w:t>
      </w:r>
      <w:r w:rsidRPr="008E35B7">
        <w:rPr>
          <w:rFonts w:ascii="Times New Roman" w:hAnsi="Times New Roman" w:cs="Times New Roman"/>
          <w:color w:val="000000"/>
          <w:sz w:val="24"/>
          <w:szCs w:val="24"/>
        </w:rPr>
        <w:t xml:space="preserve">выплаты за увеличение объема работы или исполнение обязанностей </w:t>
      </w:r>
      <w:r w:rsidRPr="008E35B7">
        <w:rPr>
          <w:rFonts w:ascii="Times New Roman" w:hAnsi="Times New Roman" w:cs="Times New Roman"/>
          <w:color w:val="000000"/>
          <w:spacing w:val="6"/>
          <w:sz w:val="24"/>
          <w:szCs w:val="24"/>
        </w:rPr>
        <w:t xml:space="preserve">временно отсутствующего работника без освобождения от работы, </w:t>
      </w:r>
      <w:r w:rsidRPr="008E35B7">
        <w:rPr>
          <w:rFonts w:ascii="Times New Roman" w:hAnsi="Times New Roman" w:cs="Times New Roman"/>
          <w:color w:val="000000"/>
          <w:spacing w:val="-3"/>
          <w:sz w:val="24"/>
          <w:szCs w:val="24"/>
        </w:rPr>
        <w:t>определенной трудовым договором;</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сверхурочную работу;</w:t>
      </w:r>
    </w:p>
    <w:p w:rsidR="008E35B7" w:rsidRPr="008E35B7" w:rsidRDefault="008E35B7" w:rsidP="008E35B7">
      <w:pPr>
        <w:ind w:firstLine="720"/>
        <w:jc w:val="both"/>
        <w:rPr>
          <w:rFonts w:ascii="Times New Roman" w:hAnsi="Times New Roman" w:cs="Times New Roman"/>
          <w:snapToGrid w:val="0"/>
          <w:sz w:val="24"/>
          <w:szCs w:val="24"/>
        </w:rPr>
      </w:pPr>
      <w:r w:rsidRPr="008E35B7">
        <w:rPr>
          <w:rFonts w:ascii="Times New Roman" w:hAnsi="Times New Roman" w:cs="Times New Roman"/>
          <w:snapToGrid w:val="0"/>
          <w:sz w:val="24"/>
          <w:szCs w:val="24"/>
        </w:rPr>
        <w:t>4.1. Выплаты компенсационного характера, устанавливаемые за фактическое время выполнения работ:</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napToGrid w:val="0"/>
          <w:sz w:val="24"/>
          <w:szCs w:val="24"/>
        </w:rPr>
        <w:t xml:space="preserve">4.1.1. За работу в ночное время производится доплата </w:t>
      </w:r>
      <w:r w:rsidRPr="008E35B7">
        <w:rPr>
          <w:rFonts w:ascii="Times New Roman" w:hAnsi="Times New Roman" w:cs="Times New Roman"/>
          <w:sz w:val="24"/>
          <w:szCs w:val="24"/>
        </w:rPr>
        <w:t>из расчета 35% часовой ставки за каждый час работы в период с 22 до 6 часов, за исключением времени, предоставляемого для отдыха в соответствии с графиком и внутренним распорядком. В случае привлечения работников для выполнения служебных задач вовремя, отведенное для отдыха (с 22 до 6 часов), оплата производится как за работу в ночное время.</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4.1.2. Выплаты при совмещении профессий (должностей), за расширение зон обслуживания, увеличение объёма работ или исполнение обязанностей временно </w:t>
      </w:r>
      <w:r w:rsidRPr="008E35B7">
        <w:rPr>
          <w:rFonts w:ascii="Times New Roman" w:hAnsi="Times New Roman" w:cs="Times New Roman"/>
          <w:sz w:val="24"/>
          <w:szCs w:val="24"/>
        </w:rPr>
        <w:lastRenderedPageBreak/>
        <w:t>отсутствующего работника без освобождения от основного места работы, определенной трудовым договором и должностной инструкцией в размере —  до 30% от должностного оклада.</w:t>
      </w:r>
    </w:p>
    <w:p w:rsidR="008E35B7" w:rsidRPr="008E35B7" w:rsidRDefault="008E35B7" w:rsidP="008E35B7">
      <w:pPr>
        <w:shd w:val="clear" w:color="auto" w:fill="FFFFFF"/>
        <w:tabs>
          <w:tab w:val="left" w:pos="863"/>
        </w:tabs>
        <w:spacing w:line="100" w:lineRule="atLeast"/>
        <w:ind w:left="-15"/>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3"/>
          <w:sz w:val="24"/>
          <w:szCs w:val="24"/>
        </w:rPr>
        <w:t xml:space="preserve">          4.1.3. Выплата за сверхурочную работу осуществляется за первые два часа сверхурочной работы с повышающим коэффициентом не менее 1,5,  за </w:t>
      </w:r>
      <w:r w:rsidRPr="008E35B7">
        <w:rPr>
          <w:rFonts w:ascii="Times New Roman" w:hAnsi="Times New Roman" w:cs="Times New Roman"/>
          <w:color w:val="000000"/>
          <w:sz w:val="24"/>
          <w:szCs w:val="24"/>
        </w:rPr>
        <w:t xml:space="preserve">последующие часы сверхурочной работы с повышающим коэффициентом не </w:t>
      </w:r>
      <w:r w:rsidRPr="008E35B7">
        <w:rPr>
          <w:rFonts w:ascii="Times New Roman" w:hAnsi="Times New Roman" w:cs="Times New Roman"/>
          <w:color w:val="000000"/>
          <w:spacing w:val="-2"/>
          <w:sz w:val="24"/>
          <w:szCs w:val="24"/>
        </w:rPr>
        <w:t>менее 2,0 за каждый час работы.</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5. Порядок и условия установления выплат</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стимулирующего  характера</w:t>
      </w:r>
    </w:p>
    <w:p w:rsidR="008E35B7" w:rsidRPr="008E35B7" w:rsidRDefault="008E35B7" w:rsidP="008E35B7">
      <w:pPr>
        <w:shd w:val="clear" w:color="auto" w:fill="FFFFFF"/>
        <w:tabs>
          <w:tab w:val="left" w:pos="1101"/>
        </w:tabs>
        <w:spacing w:before="211" w:line="100" w:lineRule="atLeast"/>
        <w:ind w:left="2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4"/>
          <w:sz w:val="24"/>
          <w:szCs w:val="24"/>
        </w:rPr>
        <w:t>Р</w:t>
      </w:r>
      <w:r w:rsidRPr="008E35B7">
        <w:rPr>
          <w:rFonts w:ascii="Times New Roman" w:hAnsi="Times New Roman" w:cs="Times New Roman"/>
          <w:color w:val="000000"/>
          <w:spacing w:val="2"/>
          <w:sz w:val="24"/>
          <w:szCs w:val="24"/>
        </w:rPr>
        <w:t xml:space="preserve">аботникам </w:t>
      </w:r>
      <w:r w:rsidRPr="008E35B7">
        <w:rPr>
          <w:rFonts w:ascii="Times New Roman" w:hAnsi="Times New Roman" w:cs="Times New Roman"/>
          <w:sz w:val="24"/>
          <w:szCs w:val="24"/>
        </w:rPr>
        <w:t>муниципальной пожарной охраны муниципального образования Селинское  сельское поселение</w:t>
      </w:r>
      <w:r w:rsidRPr="008E35B7">
        <w:rPr>
          <w:rFonts w:ascii="Times New Roman" w:hAnsi="Times New Roman" w:cs="Times New Roman"/>
          <w:color w:val="000000"/>
          <w:spacing w:val="2"/>
          <w:sz w:val="24"/>
          <w:szCs w:val="24"/>
        </w:rPr>
        <w:t xml:space="preserve"> может быть </w:t>
      </w:r>
      <w:r w:rsidRPr="008E35B7">
        <w:rPr>
          <w:rFonts w:ascii="Times New Roman" w:hAnsi="Times New Roman" w:cs="Times New Roman"/>
          <w:color w:val="000000"/>
          <w:spacing w:val="-2"/>
          <w:sz w:val="24"/>
          <w:szCs w:val="24"/>
        </w:rPr>
        <w:t xml:space="preserve">предусмотрено установление следующих </w:t>
      </w:r>
      <w:r w:rsidRPr="008E35B7">
        <w:rPr>
          <w:rFonts w:ascii="Times New Roman" w:hAnsi="Times New Roman" w:cs="Times New Roman"/>
          <w:color w:val="000000"/>
          <w:spacing w:val="1"/>
          <w:sz w:val="24"/>
          <w:szCs w:val="24"/>
        </w:rPr>
        <w:t xml:space="preserve">может быть </w:t>
      </w:r>
      <w:r w:rsidRPr="008E35B7">
        <w:rPr>
          <w:rFonts w:ascii="Times New Roman" w:hAnsi="Times New Roman" w:cs="Times New Roman"/>
          <w:color w:val="000000"/>
          <w:spacing w:val="-3"/>
          <w:sz w:val="24"/>
          <w:szCs w:val="24"/>
        </w:rPr>
        <w:t xml:space="preserve">предусмотрено установление следующих выплат стимулирующего характера к </w:t>
      </w:r>
      <w:r w:rsidRPr="008E35B7">
        <w:rPr>
          <w:rFonts w:ascii="Times New Roman" w:hAnsi="Times New Roman" w:cs="Times New Roman"/>
          <w:color w:val="000000"/>
          <w:spacing w:val="-2"/>
          <w:sz w:val="24"/>
          <w:szCs w:val="24"/>
        </w:rPr>
        <w:t>окладам (должностным окладам):</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sz w:val="24"/>
          <w:szCs w:val="24"/>
        </w:rPr>
        <w:t>надбавка за особые условия труда</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наличие квалификационной категории (классности)</w:t>
      </w:r>
      <w:proofErr w:type="gramStart"/>
      <w:r w:rsidRPr="008E35B7">
        <w:rPr>
          <w:rFonts w:ascii="Times New Roman" w:hAnsi="Times New Roman" w:cs="Times New Roman"/>
          <w:color w:val="000000"/>
          <w:spacing w:val="-2"/>
          <w:sz w:val="24"/>
          <w:szCs w:val="24"/>
        </w:rPr>
        <w:t xml:space="preserve"> ;</w:t>
      </w:r>
      <w:proofErr w:type="gramEnd"/>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стаж работы (выслугу лет);</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премиальные выплаты.</w:t>
      </w:r>
    </w:p>
    <w:p w:rsidR="008E35B7" w:rsidRPr="008E35B7" w:rsidRDefault="008E35B7" w:rsidP="008E35B7">
      <w:pPr>
        <w:shd w:val="clear" w:color="auto" w:fill="FFFFFF"/>
        <w:tabs>
          <w:tab w:val="left" w:pos="1141"/>
        </w:tabs>
        <w:spacing w:before="10" w:line="100" w:lineRule="atLeast"/>
        <w:ind w:left="1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1"/>
          <w:sz w:val="24"/>
          <w:szCs w:val="24"/>
        </w:rPr>
        <w:t>Р</w:t>
      </w:r>
      <w:r w:rsidRPr="008E35B7">
        <w:rPr>
          <w:rFonts w:ascii="Times New Roman" w:hAnsi="Times New Roman" w:cs="Times New Roman"/>
          <w:color w:val="000000"/>
          <w:spacing w:val="-1"/>
          <w:sz w:val="24"/>
          <w:szCs w:val="24"/>
        </w:rPr>
        <w:t xml:space="preserve">азмеры    выплат    стимулирующего    характера    </w:t>
      </w:r>
      <w:r w:rsidRPr="008E35B7">
        <w:rPr>
          <w:rFonts w:ascii="Times New Roman" w:hAnsi="Times New Roman" w:cs="Times New Roman"/>
          <w:color w:val="000000"/>
          <w:spacing w:val="-3"/>
          <w:sz w:val="24"/>
          <w:szCs w:val="24"/>
        </w:rPr>
        <w:t xml:space="preserve">устанавливаются в процентах к окладам </w:t>
      </w:r>
      <w:r w:rsidRPr="008E35B7">
        <w:rPr>
          <w:rFonts w:ascii="Times New Roman" w:hAnsi="Times New Roman" w:cs="Times New Roman"/>
          <w:color w:val="000000"/>
          <w:spacing w:val="-2"/>
          <w:sz w:val="24"/>
          <w:szCs w:val="24"/>
        </w:rPr>
        <w:t>(должностным окладам).</w:t>
      </w:r>
    </w:p>
    <w:p w:rsidR="008E35B7" w:rsidRPr="008E35B7" w:rsidRDefault="008E35B7" w:rsidP="008E35B7">
      <w:pPr>
        <w:shd w:val="clear" w:color="auto" w:fill="FFFFFF"/>
        <w:tabs>
          <w:tab w:val="left" w:pos="1149"/>
        </w:tabs>
        <w:spacing w:line="100" w:lineRule="atLeast"/>
        <w:ind w:left="2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
          <w:sz w:val="24"/>
          <w:szCs w:val="24"/>
        </w:rPr>
        <w:t xml:space="preserve">Установленные выплаты стимулирующего характера   не образуют </w:t>
      </w:r>
      <w:r w:rsidRPr="008E35B7">
        <w:rPr>
          <w:rFonts w:ascii="Times New Roman" w:hAnsi="Times New Roman" w:cs="Times New Roman"/>
          <w:color w:val="000000"/>
          <w:spacing w:val="-2"/>
          <w:sz w:val="24"/>
          <w:szCs w:val="24"/>
        </w:rPr>
        <w:t>новый оклад (должностной оклад) и не учитываются при начислении иных стимулирующих и компенсационных выплат.</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5.1. Надбавка за особые условия труда (обеспечение высокого уровня оперативно-технической готовности, специальный режим работы) - до 50 процентов должностного оклада.</w:t>
      </w:r>
    </w:p>
    <w:p w:rsidR="008E35B7" w:rsidRPr="008E35B7" w:rsidRDefault="008E35B7" w:rsidP="008E35B7">
      <w:pPr>
        <w:pStyle w:val="a5"/>
        <w:ind w:firstLine="720"/>
        <w:rPr>
          <w:sz w:val="24"/>
          <w:szCs w:val="24"/>
        </w:rPr>
      </w:pPr>
      <w:r w:rsidRPr="008E35B7">
        <w:rPr>
          <w:sz w:val="24"/>
          <w:szCs w:val="24"/>
        </w:rPr>
        <w:t>Установление надбавки производится работникам дежурных караулов, непосредственно участвующим в тушении пожаров, на основании конкретных показателей (критериев) оценки достигнутой результативности и качества их работы, таких как:</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 xml:space="preserve">активное участие в выполнении работ по ликвидации пожаров, спасению людей и материальных ценностей и т.д.; </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успешное выполнение наиболее сложных и важных работ (заданий);</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высокое качество выполняемых работ.</w:t>
      </w:r>
    </w:p>
    <w:p w:rsidR="008E35B7" w:rsidRPr="008E35B7" w:rsidRDefault="008E35B7" w:rsidP="008E35B7">
      <w:pPr>
        <w:pStyle w:val="a5"/>
        <w:rPr>
          <w:snapToGrid w:val="0"/>
          <w:sz w:val="24"/>
          <w:szCs w:val="24"/>
        </w:rPr>
      </w:pPr>
      <w:r w:rsidRPr="008E35B7">
        <w:rPr>
          <w:snapToGrid w:val="0"/>
          <w:sz w:val="24"/>
          <w:szCs w:val="24"/>
        </w:rPr>
        <w:t xml:space="preserve">При ухудшении показателей </w:t>
      </w:r>
      <w:r w:rsidRPr="008E35B7">
        <w:rPr>
          <w:sz w:val="24"/>
          <w:szCs w:val="24"/>
        </w:rPr>
        <w:t>результативности и качества работы</w:t>
      </w:r>
      <w:r w:rsidRPr="008E35B7">
        <w:rPr>
          <w:snapToGrid w:val="0"/>
          <w:sz w:val="24"/>
          <w:szCs w:val="24"/>
        </w:rPr>
        <w:t xml:space="preserve"> размер надбавок уменьшается или они отменяются полностью. Уменьшение или отмена указанных надбавок производятся распоряжением главы администрации сельского поселения. </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5.2. Надбавка за наличие квалификационной категории водителям автомобилей 2-го класса - 10 процентов, 1-го класса - 25 процентов должностного оклада.</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w:t>
      </w:r>
      <w:r w:rsidRPr="008E35B7">
        <w:rPr>
          <w:rFonts w:ascii="Times New Roman" w:hAnsi="Times New Roman" w:cs="Times New Roman"/>
          <w:snapToGrid w:val="0"/>
          <w:sz w:val="24"/>
          <w:szCs w:val="24"/>
        </w:rPr>
        <w:lastRenderedPageBreak/>
        <w:t>удостоверение с отметкой, дающей право управления определенными категориями транспортных средств ("B", "C", "D", "E").</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Квалификационная категория "водитель автомобиля первого класса" может быть присвоена водителю автомобиля, имеющему квалификационную категорию "водитель автомобиля второго класса" не менее двух лет.</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Квалификационная категория "водитель автомобиля второго класса" присваивается водителю автомобиля, имеющему водительский стаж в данной организации не менее трех лет.</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5.3. Ежемесячная процентная надбавка за стаж работы (выслугу лет) (далее - процентная надбавка) выплачивается к окладам (ставкам) заработной платы работников в следующих размерах при выслуге лет в данной организации:</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 года          - 5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3 лет           - 10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5 лет           - 15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10 лет          - 20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15 лет          - 30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Назначение процентной надбавки производится на постоянной основе на основании распоряжения администрации сельского </w:t>
      </w:r>
      <w:proofErr w:type="gramStart"/>
      <w:r w:rsidRPr="008E35B7">
        <w:rPr>
          <w:rFonts w:ascii="Times New Roman" w:hAnsi="Times New Roman" w:cs="Times New Roman"/>
          <w:snapToGrid w:val="0"/>
          <w:sz w:val="24"/>
          <w:szCs w:val="24"/>
        </w:rPr>
        <w:t>поселения</w:t>
      </w:r>
      <w:proofErr w:type="gramEnd"/>
      <w:r w:rsidRPr="008E35B7">
        <w:rPr>
          <w:rFonts w:ascii="Times New Roman" w:hAnsi="Times New Roman" w:cs="Times New Roman"/>
          <w:snapToGrid w:val="0"/>
          <w:sz w:val="24"/>
          <w:szCs w:val="24"/>
        </w:rPr>
        <w:t xml:space="preserve">  </w:t>
      </w:r>
      <w:r w:rsidRPr="008E35B7">
        <w:rPr>
          <w:rFonts w:ascii="Times New Roman" w:hAnsi="Times New Roman" w:cs="Times New Roman"/>
          <w:i/>
          <w:sz w:val="24"/>
          <w:szCs w:val="24"/>
        </w:rPr>
        <w:t xml:space="preserve"> </w:t>
      </w:r>
      <w:r w:rsidRPr="008E35B7">
        <w:rPr>
          <w:rFonts w:ascii="Times New Roman" w:hAnsi="Times New Roman" w:cs="Times New Roman"/>
          <w:snapToGrid w:val="0"/>
          <w:sz w:val="24"/>
          <w:szCs w:val="24"/>
        </w:rPr>
        <w:t>по представлению созданной в учреждении комиссии по установлению стажа работы.</w:t>
      </w:r>
    </w:p>
    <w:p w:rsidR="008E35B7" w:rsidRPr="008E35B7" w:rsidRDefault="008E35B7" w:rsidP="008E35B7">
      <w:pPr>
        <w:ind w:firstLine="540"/>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 Премиальные выплаты по итогам работы</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5.4.1. Выплата премии осуществляется по итогам работы за месяц.</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положениями о премировании.</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Конкретные размеры премий работников определяются в соответствии с личным вкладом каждого работника в выполнение задач, стоящих перед учреждениями, в пределах средств, предусматриваемых на эти цели фондом оплаты труда, и максимальными размерами не ограничиваются.</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5.4.2.  Работникам может,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(годовая премия) в размере 2-х должностных окладов по распоряжению главы администрации в пределах фонда оплаты труда.</w:t>
      </w:r>
    </w:p>
    <w:p w:rsidR="008E35B7" w:rsidRPr="008E35B7" w:rsidRDefault="008E35B7" w:rsidP="008E35B7">
      <w:pPr>
        <w:pStyle w:val="Standard"/>
        <w:ind w:firstLine="709"/>
        <w:jc w:val="both"/>
        <w:outlineLvl w:val="0"/>
        <w:rPr>
          <w:rFonts w:ascii="Times New Roman" w:hAnsi="Times New Roman" w:cs="Times New Roman"/>
          <w:sz w:val="24"/>
        </w:rPr>
      </w:pPr>
      <w:r w:rsidRPr="008E35B7">
        <w:rPr>
          <w:rFonts w:ascii="Times New Roman" w:hAnsi="Times New Roman" w:cs="Times New Roman"/>
          <w:sz w:val="24"/>
        </w:rPr>
        <w:t xml:space="preserve">6. </w:t>
      </w:r>
      <w:r w:rsidRPr="008E35B7">
        <w:rPr>
          <w:rFonts w:ascii="Times New Roman" w:eastAsia="Arial" w:hAnsi="Times New Roman" w:cs="Times New Roman"/>
          <w:b/>
          <w:sz w:val="24"/>
        </w:rPr>
        <w:t>Другие вопросы оплаты труда</w:t>
      </w:r>
    </w:p>
    <w:p w:rsidR="008E35B7" w:rsidRPr="008E35B7" w:rsidRDefault="008E35B7" w:rsidP="008E35B7">
      <w:pPr>
        <w:pStyle w:val="Standard"/>
        <w:ind w:firstLine="709"/>
        <w:jc w:val="both"/>
        <w:rPr>
          <w:rFonts w:ascii="Times New Roman" w:eastAsia="Arial" w:hAnsi="Times New Roman" w:cs="Times New Roman"/>
          <w:b/>
          <w:sz w:val="24"/>
        </w:rPr>
      </w:pP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6.1. Водителям</w:t>
      </w:r>
      <w:proofErr w:type="gramStart"/>
      <w:r w:rsidRPr="008E35B7">
        <w:rPr>
          <w:rFonts w:ascii="Times New Roman" w:eastAsia="Arial" w:hAnsi="Times New Roman" w:cs="Times New Roman"/>
          <w:sz w:val="24"/>
        </w:rPr>
        <w:t xml:space="preserve"> ,</w:t>
      </w:r>
      <w:proofErr w:type="gramEnd"/>
      <w:r w:rsidRPr="008E35B7">
        <w:rPr>
          <w:rFonts w:ascii="Times New Roman" w:eastAsia="Arial" w:hAnsi="Times New Roman" w:cs="Times New Roman"/>
          <w:sz w:val="24"/>
        </w:rPr>
        <w:t xml:space="preserve"> занятым на условиях неполного рабочего времени должностной </w:t>
      </w:r>
      <w:r w:rsidRPr="008E35B7">
        <w:rPr>
          <w:rFonts w:ascii="Times New Roman" w:eastAsia="Arial" w:hAnsi="Times New Roman" w:cs="Times New Roman"/>
          <w:sz w:val="24"/>
        </w:rPr>
        <w:lastRenderedPageBreak/>
        <w:t>оклад, выплаты компенсационного и      стимулирующего       характера      устанавливаются       пропорционально отработанному времени.</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6.2. Нормирование труда в учреждении осуществляется в соответствии с требованиями Трудового кодекса Российской  Федерации.</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6.3. Для оплаты труда водителей может применяться почасовая оплата труда.</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 xml:space="preserve"> </w:t>
      </w:r>
    </w:p>
    <w:p w:rsidR="008E35B7" w:rsidRPr="008E35B7" w:rsidRDefault="008E35B7" w:rsidP="008E35B7">
      <w:pPr>
        <w:pStyle w:val="Standard"/>
        <w:ind w:firstLine="709"/>
        <w:jc w:val="center"/>
        <w:rPr>
          <w:rFonts w:ascii="Times New Roman" w:hAnsi="Times New Roman" w:cs="Times New Roman"/>
          <w:sz w:val="24"/>
        </w:rPr>
      </w:pPr>
    </w:p>
    <w:p w:rsidR="008E35B7" w:rsidRPr="008E35B7" w:rsidRDefault="008E35B7" w:rsidP="008E35B7">
      <w:pPr>
        <w:pStyle w:val="Standard"/>
        <w:autoSpaceDE w:val="0"/>
        <w:ind w:firstLine="540"/>
        <w:jc w:val="both"/>
        <w:rPr>
          <w:rFonts w:ascii="Times New Roman" w:hAnsi="Times New Roman" w:cs="Times New Roman"/>
          <w:sz w:val="24"/>
        </w:rPr>
      </w:pPr>
    </w:p>
    <w:p w:rsidR="008E35B7" w:rsidRPr="008E35B7" w:rsidRDefault="008E35B7" w:rsidP="008E35B7">
      <w:pPr>
        <w:spacing w:line="100" w:lineRule="atLeast"/>
        <w:jc w:val="right"/>
        <w:rPr>
          <w:rFonts w:ascii="Times New Roman" w:hAnsi="Times New Roman" w:cs="Times New Roman"/>
          <w:b/>
          <w:bCs/>
          <w:sz w:val="24"/>
          <w:szCs w:val="24"/>
        </w:rPr>
      </w:pPr>
      <w:r w:rsidRPr="008E35B7">
        <w:rPr>
          <w:rFonts w:ascii="Times New Roman" w:hAnsi="Times New Roman" w:cs="Times New Roman"/>
          <w:b/>
          <w:bCs/>
          <w:sz w:val="24"/>
          <w:szCs w:val="24"/>
        </w:rPr>
        <w:t>ПРИЛОЖЕНИЕ №1</w:t>
      </w:r>
    </w:p>
    <w:p w:rsidR="008E35B7" w:rsidRPr="008E35B7" w:rsidRDefault="008E35B7" w:rsidP="008E35B7">
      <w:pPr>
        <w:spacing w:line="100" w:lineRule="atLeast"/>
        <w:ind w:firstLine="540"/>
        <w:jc w:val="both"/>
        <w:rPr>
          <w:rFonts w:ascii="Times New Roman" w:hAnsi="Times New Roman" w:cs="Times New Roman"/>
          <w:sz w:val="24"/>
          <w:szCs w:val="24"/>
        </w:rPr>
      </w:pPr>
      <w:r w:rsidRPr="008E35B7">
        <w:rPr>
          <w:rFonts w:ascii="Times New Roman" w:hAnsi="Times New Roman" w:cs="Times New Roman"/>
          <w:sz w:val="24"/>
          <w:szCs w:val="24"/>
        </w:rPr>
        <w:t xml:space="preserve">                                                                                                           </w:t>
      </w:r>
    </w:p>
    <w:p w:rsidR="008E35B7" w:rsidRPr="008E35B7" w:rsidRDefault="008E35B7" w:rsidP="008E35B7">
      <w:pPr>
        <w:widowControl w:val="0"/>
        <w:suppressAutoHyphens/>
        <w:autoSpaceDE w:val="0"/>
        <w:autoSpaceDN w:val="0"/>
        <w:ind w:firstLine="540"/>
        <w:jc w:val="center"/>
        <w:outlineLvl w:val="0"/>
        <w:rPr>
          <w:rFonts w:ascii="Times New Roman" w:eastAsia="Lucida Sans Unicode" w:hAnsi="Times New Roman" w:cs="Times New Roman"/>
          <w:b/>
          <w:bCs/>
          <w:kern w:val="3"/>
          <w:sz w:val="24"/>
          <w:szCs w:val="24"/>
        </w:rPr>
      </w:pPr>
      <w:r w:rsidRPr="008E35B7">
        <w:rPr>
          <w:rFonts w:ascii="Times New Roman" w:eastAsia="Lucida Sans Unicode" w:hAnsi="Times New Roman" w:cs="Times New Roman"/>
          <w:b/>
          <w:bCs/>
          <w:kern w:val="3"/>
          <w:sz w:val="24"/>
          <w:szCs w:val="24"/>
        </w:rPr>
        <w:t>Размер должностных окладов</w:t>
      </w:r>
    </w:p>
    <w:p w:rsidR="008E35B7" w:rsidRPr="008E35B7" w:rsidRDefault="008E35B7" w:rsidP="008E35B7">
      <w:pPr>
        <w:widowControl w:val="0"/>
        <w:suppressAutoHyphens/>
        <w:autoSpaceDE w:val="0"/>
        <w:autoSpaceDN w:val="0"/>
        <w:ind w:firstLine="54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b/>
          <w:bCs/>
          <w:kern w:val="3"/>
          <w:sz w:val="24"/>
          <w:szCs w:val="24"/>
        </w:rPr>
        <w:t xml:space="preserve"> работников муниципальной пожарной охраны  муниципального образования Селинское сельское поселение Кильмезского района Кировской области</w:t>
      </w:r>
      <w:r w:rsidRPr="008E35B7">
        <w:rPr>
          <w:rFonts w:ascii="Times New Roman" w:eastAsia="Lucida Sans Unicode" w:hAnsi="Times New Roman" w:cs="Times New Roman"/>
          <w:b/>
          <w:kern w:val="3"/>
          <w:sz w:val="24"/>
          <w:szCs w:val="24"/>
        </w:rPr>
        <w:t xml:space="preserve"> </w:t>
      </w:r>
      <w:r w:rsidRPr="008E35B7">
        <w:rPr>
          <w:rFonts w:ascii="Times New Roman" w:eastAsia="Lucida Sans Unicode" w:hAnsi="Times New Roman" w:cs="Times New Roman"/>
          <w:b/>
          <w:bCs/>
          <w:kern w:val="3"/>
          <w:sz w:val="24"/>
          <w:szCs w:val="24"/>
        </w:rPr>
        <w:t xml:space="preserve"> </w:t>
      </w:r>
    </w:p>
    <w:p w:rsidR="008E35B7" w:rsidRPr="008E35B7" w:rsidRDefault="008E35B7" w:rsidP="008E35B7">
      <w:pPr>
        <w:widowControl w:val="0"/>
        <w:suppressAutoHyphens/>
        <w:autoSpaceDE w:val="0"/>
        <w:autoSpaceDN w:val="0"/>
        <w:ind w:firstLine="540"/>
        <w:jc w:val="center"/>
        <w:rPr>
          <w:rFonts w:ascii="Times New Roman" w:eastAsia="Lucida Sans Unicode" w:hAnsi="Times New Roman" w:cs="Times New Roman"/>
          <w:bCs/>
          <w:kern w:val="3"/>
          <w:sz w:val="24"/>
          <w:szCs w:val="24"/>
        </w:rPr>
      </w:pPr>
    </w:p>
    <w:p w:rsidR="008E35B7" w:rsidRPr="008E35B7" w:rsidRDefault="008E35B7" w:rsidP="008E35B7">
      <w:pPr>
        <w:widowControl w:val="0"/>
        <w:suppressAutoHyphens/>
        <w:autoSpaceDN w:val="0"/>
        <w:jc w:val="both"/>
        <w:rPr>
          <w:rFonts w:ascii="Times New Roman" w:eastAsia="Arial" w:hAnsi="Times New Roman" w:cs="Times New Roman"/>
          <w:kern w:val="3"/>
          <w:sz w:val="24"/>
          <w:szCs w:val="24"/>
        </w:rPr>
      </w:pPr>
    </w:p>
    <w:tbl>
      <w:tblPr>
        <w:tblW w:w="8925" w:type="dxa"/>
        <w:tblInd w:w="764" w:type="dxa"/>
        <w:tblLayout w:type="fixed"/>
        <w:tblCellMar>
          <w:left w:w="10" w:type="dxa"/>
          <w:right w:w="10" w:type="dxa"/>
        </w:tblCellMar>
        <w:tblLook w:val="04A0" w:firstRow="1" w:lastRow="0" w:firstColumn="1" w:lastColumn="0" w:noHBand="0" w:noVBand="1"/>
      </w:tblPr>
      <w:tblGrid>
        <w:gridCol w:w="4108"/>
        <w:gridCol w:w="2267"/>
        <w:gridCol w:w="2550"/>
      </w:tblGrid>
      <w:tr w:rsidR="008E35B7" w:rsidRPr="008E35B7" w:rsidTr="008E35B7">
        <w:tc>
          <w:tcPr>
            <w:tcW w:w="411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Профессиональные квалификационные группы</w:t>
            </w:r>
          </w:p>
        </w:tc>
        <w:tc>
          <w:tcPr>
            <w:tcW w:w="22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Квалификационный уровень</w:t>
            </w:r>
          </w:p>
        </w:tc>
        <w:tc>
          <w:tcPr>
            <w:tcW w:w="25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 xml:space="preserve">Должностной оклад </w:t>
            </w:r>
          </w:p>
        </w:tc>
      </w:tr>
      <w:tr w:rsidR="008E35B7" w:rsidRPr="008E35B7" w:rsidTr="008E35B7">
        <w:tc>
          <w:tcPr>
            <w:tcW w:w="4111" w:type="dxa"/>
            <w:tcBorders>
              <w:top w:val="nil"/>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ПКГ «Общеотраслевые  профессии рабочих второго  уровня (водитель пожарного автомобиля)</w:t>
            </w:r>
          </w:p>
        </w:tc>
        <w:tc>
          <w:tcPr>
            <w:tcW w:w="2268" w:type="dxa"/>
            <w:tcBorders>
              <w:top w:val="nil"/>
              <w:left w:val="single" w:sz="2" w:space="0" w:color="000000"/>
              <w:bottom w:val="single" w:sz="2" w:space="0" w:color="000000"/>
              <w:right w:val="nil"/>
            </w:tcBorders>
            <w:tcMar>
              <w:top w:w="55" w:type="dxa"/>
              <w:left w:w="55" w:type="dxa"/>
              <w:bottom w:w="55" w:type="dxa"/>
              <w:right w:w="55" w:type="dxa"/>
            </w:tcMar>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1 квалификационный уровень</w:t>
            </w:r>
          </w:p>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p>
        </w:tc>
        <w:tc>
          <w:tcPr>
            <w:tcW w:w="2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3561</w:t>
            </w:r>
          </w:p>
        </w:tc>
      </w:tr>
    </w:tbl>
    <w:p w:rsidR="008E35B7" w:rsidRPr="008E35B7" w:rsidRDefault="008E35B7" w:rsidP="008E35B7">
      <w:pPr>
        <w:widowControl w:val="0"/>
        <w:suppressAutoHyphens/>
        <w:autoSpaceDE w:val="0"/>
        <w:autoSpaceDN w:val="0"/>
        <w:jc w:val="both"/>
        <w:rPr>
          <w:rFonts w:ascii="Times New Roman" w:eastAsia="Lucida Sans Unicode" w:hAnsi="Times New Roman" w:cs="Times New Roman"/>
          <w:kern w:val="3"/>
          <w:sz w:val="24"/>
          <w:szCs w:val="24"/>
        </w:rPr>
      </w:pPr>
    </w:p>
    <w:p w:rsidR="008E35B7" w:rsidRPr="008E35B7" w:rsidRDefault="008E35B7" w:rsidP="008E35B7">
      <w:pPr>
        <w:ind w:firstLine="567"/>
        <w:jc w:val="center"/>
        <w:rPr>
          <w:rFonts w:ascii="Times New Roman" w:eastAsia="Times New Roman" w:hAnsi="Times New Roman" w:cs="Times New Roman"/>
          <w:sz w:val="24"/>
          <w:szCs w:val="24"/>
        </w:rPr>
      </w:pPr>
      <w:r w:rsidRPr="008E35B7">
        <w:rPr>
          <w:rFonts w:ascii="Times New Roman" w:hAnsi="Times New Roman" w:cs="Times New Roman"/>
          <w:sz w:val="24"/>
          <w:szCs w:val="24"/>
        </w:rPr>
        <w:t xml:space="preserve"> </w:t>
      </w:r>
    </w:p>
    <w:p w:rsidR="00E50D2A" w:rsidRPr="008E35B7" w:rsidRDefault="00E50D2A">
      <w:pPr>
        <w:rPr>
          <w:rFonts w:ascii="Times New Roman" w:hAnsi="Times New Roman" w:cs="Times New Roman"/>
          <w:sz w:val="24"/>
          <w:szCs w:val="24"/>
        </w:rPr>
      </w:pPr>
    </w:p>
    <w:sectPr w:rsidR="00E50D2A" w:rsidRPr="008E3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73"/>
        </w:tabs>
        <w:ind w:left="773" w:hanging="360"/>
      </w:pPr>
      <w:rPr>
        <w:rFonts w:ascii="Symbol" w:hAnsi="Symbol" w:cs="OpenSymbol"/>
      </w:rPr>
    </w:lvl>
  </w:abstractNum>
  <w:abstractNum w:abstractNumId="1">
    <w:nsid w:val="00000004"/>
    <w:multiLevelType w:val="singleLevel"/>
    <w:tmpl w:val="00000004"/>
    <w:name w:val="WW8Num4"/>
    <w:lvl w:ilvl="0">
      <w:start w:val="1"/>
      <w:numFmt w:val="bullet"/>
      <w:lvlText w:val=""/>
      <w:lvlJc w:val="left"/>
      <w:pPr>
        <w:tabs>
          <w:tab w:val="num" w:pos="1214"/>
        </w:tabs>
        <w:ind w:left="1214"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E35B7"/>
    <w:rsid w:val="0055720B"/>
    <w:rsid w:val="008E35B7"/>
    <w:rsid w:val="00E50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5B7"/>
    <w:pPr>
      <w:keepNext/>
      <w:spacing w:after="0" w:line="240" w:lineRule="auto"/>
      <w:ind w:left="6521"/>
      <w:outlineLvl w:val="0"/>
    </w:pPr>
    <w:rPr>
      <w:rFonts w:ascii="Times New Roman" w:eastAsia="Times New Roman" w:hAnsi="Times New Roman" w:cs="Times New Roman"/>
      <w:b/>
      <w:szCs w:val="20"/>
    </w:rPr>
  </w:style>
  <w:style w:type="paragraph" w:styleId="2">
    <w:name w:val="heading 2"/>
    <w:basedOn w:val="a"/>
    <w:next w:val="a"/>
    <w:link w:val="20"/>
    <w:semiHidden/>
    <w:unhideWhenUsed/>
    <w:qFormat/>
    <w:rsid w:val="008E35B7"/>
    <w:pPr>
      <w:keepNext/>
      <w:spacing w:after="0" w:line="240" w:lineRule="auto"/>
      <w:jc w:val="center"/>
      <w:outlineLvl w:val="1"/>
    </w:pPr>
    <w:rPr>
      <w:rFonts w:ascii="Times New Roman" w:eastAsia="Times New Roman" w:hAnsi="Times New Roman"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5B7"/>
    <w:rPr>
      <w:rFonts w:ascii="Times New Roman" w:eastAsia="Times New Roman" w:hAnsi="Times New Roman" w:cs="Times New Roman"/>
      <w:b/>
      <w:szCs w:val="20"/>
    </w:rPr>
  </w:style>
  <w:style w:type="character" w:customStyle="1" w:styleId="20">
    <w:name w:val="Заголовок 2 Знак"/>
    <w:basedOn w:val="a0"/>
    <w:link w:val="2"/>
    <w:semiHidden/>
    <w:rsid w:val="008E35B7"/>
    <w:rPr>
      <w:rFonts w:ascii="Times New Roman" w:eastAsia="Times New Roman" w:hAnsi="Times New Roman" w:cs="Times New Roman"/>
      <w:b/>
      <w:sz w:val="26"/>
      <w:szCs w:val="20"/>
    </w:rPr>
  </w:style>
  <w:style w:type="paragraph" w:styleId="a3">
    <w:name w:val="Title"/>
    <w:basedOn w:val="a"/>
    <w:link w:val="a4"/>
    <w:qFormat/>
    <w:rsid w:val="008E35B7"/>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8E35B7"/>
    <w:rPr>
      <w:rFonts w:ascii="Times New Roman" w:eastAsia="Times New Roman" w:hAnsi="Times New Roman" w:cs="Times New Roman"/>
      <w:b/>
      <w:sz w:val="28"/>
      <w:szCs w:val="20"/>
    </w:rPr>
  </w:style>
  <w:style w:type="paragraph" w:styleId="a5">
    <w:name w:val="Body Text Indent"/>
    <w:basedOn w:val="a"/>
    <w:link w:val="a6"/>
    <w:semiHidden/>
    <w:unhideWhenUsed/>
    <w:rsid w:val="008E35B7"/>
    <w:pPr>
      <w:spacing w:after="0" w:line="240" w:lineRule="auto"/>
      <w:ind w:firstLine="567"/>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semiHidden/>
    <w:rsid w:val="008E35B7"/>
    <w:rPr>
      <w:rFonts w:ascii="Times New Roman" w:eastAsia="Times New Roman" w:hAnsi="Times New Roman" w:cs="Times New Roman"/>
      <w:sz w:val="26"/>
      <w:szCs w:val="20"/>
    </w:rPr>
  </w:style>
  <w:style w:type="paragraph" w:customStyle="1" w:styleId="ConsTitle">
    <w:name w:val="ConsTitle"/>
    <w:rsid w:val="008E35B7"/>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Standard">
    <w:name w:val="Standard"/>
    <w:rsid w:val="008E35B7"/>
    <w:pPr>
      <w:widowControl w:val="0"/>
      <w:suppressAutoHyphens/>
      <w:autoSpaceDN w:val="0"/>
      <w:spacing w:after="0" w:line="240" w:lineRule="auto"/>
    </w:pPr>
    <w:rPr>
      <w:rFonts w:ascii="Arial" w:eastAsia="Lucida Sans Unicode" w:hAnsi="Arial" w:cs="Tahoma"/>
      <w:kern w:val="3"/>
      <w:sz w:val="21"/>
      <w:szCs w:val="24"/>
    </w:rPr>
  </w:style>
  <w:style w:type="paragraph" w:styleId="a7">
    <w:name w:val="Balloon Text"/>
    <w:basedOn w:val="a"/>
    <w:link w:val="a8"/>
    <w:uiPriority w:val="99"/>
    <w:semiHidden/>
    <w:unhideWhenUsed/>
    <w:rsid w:val="005572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Селино</dc:creator>
  <cp:keywords/>
  <dc:description/>
  <cp:lastModifiedBy>User</cp:lastModifiedBy>
  <cp:revision>4</cp:revision>
  <cp:lastPrinted>2018-09-21T08:39:00Z</cp:lastPrinted>
  <dcterms:created xsi:type="dcterms:W3CDTF">2018-08-22T08:27:00Z</dcterms:created>
  <dcterms:modified xsi:type="dcterms:W3CDTF">2018-09-21T08:41:00Z</dcterms:modified>
</cp:coreProperties>
</file>