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F4" w:rsidRDefault="005454F4" w:rsidP="005454F4">
            <w:pPr>
              <w:pStyle w:val="a3"/>
            </w:pPr>
            <w: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5454F4" w:rsidRDefault="005454F4" w:rsidP="005454F4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5454F4" w:rsidRDefault="005454F4" w:rsidP="005454F4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5454F4" w:rsidRDefault="005454F4" w:rsidP="005454F4">
            <w:pPr>
              <w:pStyle w:val="a3"/>
            </w:pPr>
            <w:proofErr w:type="gramStart"/>
            <w:r>
              <w:lastRenderedPageBreak/>
      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5454F4" w:rsidRDefault="005454F4" w:rsidP="005454F4">
            <w:pPr>
              <w:pStyle w:val="a3"/>
            </w:pPr>
            <w:r>
              <w:t>Уставом муници</w:t>
            </w:r>
            <w:r w:rsidR="00CD45CE">
              <w:t>пального образования  Селин</w:t>
            </w:r>
            <w:bookmarkStart w:id="0" w:name="_GoBack"/>
            <w:bookmarkEnd w:id="0"/>
            <w:r>
              <w:t>ское сельское поселение Кильмезского района Кировской области;</w:t>
            </w:r>
          </w:p>
          <w:p w:rsidR="00E5001C" w:rsidRPr="00E5001C" w:rsidRDefault="005454F4" w:rsidP="005454F4">
            <w:pPr>
              <w:pStyle w:val="a3"/>
            </w:pPr>
            <w:r>
              <w:t>Настоящим Административным регламентом.</w:t>
            </w: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454F4"/>
    <w:rsid w:val="00555229"/>
    <w:rsid w:val="00632AF7"/>
    <w:rsid w:val="0063504A"/>
    <w:rsid w:val="0066214E"/>
    <w:rsid w:val="00916AB4"/>
    <w:rsid w:val="009F37E5"/>
    <w:rsid w:val="00B577A5"/>
    <w:rsid w:val="00BE4AEC"/>
    <w:rsid w:val="00C44F5B"/>
    <w:rsid w:val="00CD45CE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>CtrlSoft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2019-07-22T11:45:00Z</dcterms:created>
  <dcterms:modified xsi:type="dcterms:W3CDTF">2019-12-17T08:11:00Z</dcterms:modified>
</cp:coreProperties>
</file>