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365"/>
      </w:tblGrid>
      <w:tr w:rsidR="001E5B32" w:rsidRPr="00E5001C" w:rsidTr="00056903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01C" w:rsidRPr="00E5001C" w:rsidRDefault="001E5B32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0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нормативно правовых актов, регулирующих предоставление муниципальной услуги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7B0A" w:rsidRDefault="00D17B0A" w:rsidP="00D17B0A">
            <w:pPr>
              <w:pStyle w:val="a3"/>
            </w:pPr>
            <w:r>
              <w:t xml:space="preserve">Градостроительным </w:t>
            </w:r>
            <w:hyperlink r:id="rId5" w:history="1">
              <w:r>
                <w:rPr>
                  <w:rStyle w:val="a4"/>
                </w:rPr>
                <w:t>кодексом</w:t>
              </w:r>
            </w:hyperlink>
            <w:r>
              <w:t xml:space="preserve"> Российской Федерации от 29.12.2004 № 190-ФЗ («Российская газета», № 290, 30.12.2004, «Собрание законодательства Российской Федерации", 03.01.2005, № 1 (часть 1), ст. 16, «Парламентская газета», №№ 5 – 6, 14.01.2005);</w:t>
            </w:r>
          </w:p>
          <w:p w:rsidR="00D17B0A" w:rsidRDefault="00D17B0A" w:rsidP="00D17B0A">
            <w:pPr>
              <w:pStyle w:val="a3"/>
            </w:pPr>
            <w:r>
              <w:t xml:space="preserve">Федеральным </w:t>
            </w:r>
            <w:hyperlink r:id="rId6" w:history="1">
              <w:r>
                <w:rPr>
                  <w:rStyle w:val="a4"/>
                </w:rPr>
                <w:t>законом</w:t>
              </w:r>
            </w:hyperlink>
            <w:r>
      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4179).</w:t>
            </w:r>
          </w:p>
          <w:p w:rsidR="00D17B0A" w:rsidRDefault="00B0433B" w:rsidP="00D17B0A">
            <w:pPr>
              <w:pStyle w:val="a3"/>
            </w:pPr>
            <w:hyperlink r:id="rId7" w:history="1">
              <w:r w:rsidR="00D17B0A">
                <w:rPr>
                  <w:rStyle w:val="a4"/>
                </w:rPr>
                <w:t>Законом</w:t>
              </w:r>
            </w:hyperlink>
            <w:r w:rsidR="00D17B0A">
              <w:t xml:space="preserve"> Кировской области от 28.09.2006 № 44-ЗО «О регулировании градостроительной деятельности в Кировской области» («Вятский край», №№ 191 – 192 (3839 – 3840), 17.10.2006, «Сборник основных нормативных правовых актов органов государственной власти Кировской области», № 6 (69) (часть 1), 20.12.2006);</w:t>
            </w:r>
          </w:p>
          <w:p w:rsidR="00661D8E" w:rsidRDefault="00661D8E" w:rsidP="00661D8E">
            <w:pPr>
              <w:pStyle w:val="a3"/>
              <w:jc w:val="both"/>
            </w:pPr>
            <w:r>
              <w:t>Уставом муници</w:t>
            </w:r>
            <w:r w:rsidR="00B0433B">
              <w:t xml:space="preserve">пального образования </w:t>
            </w:r>
            <w:proofErr w:type="spellStart"/>
            <w:r w:rsidR="00B0433B">
              <w:t>Селин</w:t>
            </w:r>
            <w:r>
              <w:t>ское</w:t>
            </w:r>
            <w:proofErr w:type="spellEnd"/>
            <w:r>
              <w:t xml:space="preserve"> сельское поселение;</w:t>
            </w:r>
          </w:p>
          <w:p w:rsidR="00661D8E" w:rsidRDefault="00661D8E" w:rsidP="00661D8E">
            <w:pPr>
              <w:pStyle w:val="a3"/>
              <w:jc w:val="both"/>
            </w:pPr>
            <w:r>
              <w:t>Правилами землепользования и застройки муници</w:t>
            </w:r>
            <w:r w:rsidR="00B0433B">
              <w:t xml:space="preserve">пального образования </w:t>
            </w:r>
            <w:proofErr w:type="spellStart"/>
            <w:r w:rsidR="00B0433B">
              <w:t>Селин</w:t>
            </w:r>
            <w:r>
              <w:t>ское</w:t>
            </w:r>
            <w:proofErr w:type="spellEnd"/>
            <w:r>
              <w:t xml:space="preserve"> сельское поселение, ут</w:t>
            </w:r>
            <w:r w:rsidR="00B0433B">
              <w:t xml:space="preserve">вержденными решением </w:t>
            </w:r>
            <w:proofErr w:type="spellStart"/>
            <w:r w:rsidR="00B0433B">
              <w:t>Селинской</w:t>
            </w:r>
            <w:proofErr w:type="spellEnd"/>
            <w:r w:rsidR="00B0433B">
              <w:t xml:space="preserve"> сельской Думы от 24.11.2015 № 8/3</w:t>
            </w:r>
            <w:bookmarkStart w:id="0" w:name="_GoBack"/>
            <w:bookmarkEnd w:id="0"/>
          </w:p>
          <w:p w:rsidR="00D17B0A" w:rsidRDefault="00D17B0A" w:rsidP="00D17B0A">
            <w:pPr>
              <w:pStyle w:val="a3"/>
            </w:pPr>
            <w:r>
              <w:t>настоящим административным регламентом.</w:t>
            </w:r>
          </w:p>
          <w:p w:rsidR="00E5001C" w:rsidRPr="00E5001C" w:rsidRDefault="00B0433B" w:rsidP="000569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37E5" w:rsidRDefault="009F37E5"/>
    <w:sectPr w:rsidR="009F37E5" w:rsidSect="009F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B32"/>
    <w:rsid w:val="000B37F1"/>
    <w:rsid w:val="001E5B32"/>
    <w:rsid w:val="003A2723"/>
    <w:rsid w:val="00482136"/>
    <w:rsid w:val="004E10C1"/>
    <w:rsid w:val="0063504A"/>
    <w:rsid w:val="00661D8E"/>
    <w:rsid w:val="0066214E"/>
    <w:rsid w:val="009F37E5"/>
    <w:rsid w:val="00B0433B"/>
    <w:rsid w:val="00D17B0A"/>
    <w:rsid w:val="00DC0006"/>
    <w:rsid w:val="00F1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1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625921BCAB43F9C9E4F3130916A6ED7C848847CB692EFE258C540225AEA1EFjDF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25921BCAB43F9C9E4ED1E1F7AFAE47D88D54DC06C24AD78D30F5F72A7ABB89228F44A1589C8C4j9F2N" TargetMode="External"/><Relationship Id="rId5" Type="http://schemas.openxmlformats.org/officeDocument/2006/relationships/hyperlink" Target="consultantplus://offline/ref=DE625921BCAB43F9C9E4ED1E1F7AFAE47D88D542CB6D24AD78D30F5F72A7ABB89228F44A1589CECCj9F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>CtrlSoft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Сергеева</cp:lastModifiedBy>
  <cp:revision>5</cp:revision>
  <dcterms:created xsi:type="dcterms:W3CDTF">2019-07-19T11:43:00Z</dcterms:created>
  <dcterms:modified xsi:type="dcterms:W3CDTF">2019-11-29T12:21:00Z</dcterms:modified>
</cp:coreProperties>
</file>