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АДМИНИСТРАЦИЯ </w:t>
      </w:r>
    </w:p>
    <w:p w:rsidR="00D3748E" w:rsidRDefault="00E53C47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СЕЛИНСКОГО</w:t>
      </w:r>
      <w:r w:rsidR="00F10E4E" w:rsidRPr="00F10E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СЕЛЬСКОГО ПОСЕЛЕНИЯ </w:t>
      </w: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КИЛЬМЕЗСКОГО РАЙОНА</w:t>
      </w: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КИРОВСКОЙ ОБЛАСТИ</w:t>
      </w: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 О С Т А Н О В Л Е Н И Е</w:t>
      </w:r>
    </w:p>
    <w:p w:rsidR="00D3748E" w:rsidRPr="00F10E4E" w:rsidRDefault="00066BBB" w:rsidP="00D374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14.08.2018 </w:t>
      </w:r>
      <w:r w:rsidR="00D3748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</w:t>
      </w:r>
      <w:r w:rsidR="004958D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№ 24</w:t>
      </w: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F10E4E" w:rsidRPr="00F10E4E" w:rsidRDefault="00924527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д. Селино</w:t>
      </w: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своевременном оповещении и информировании населения об угрозе</w:t>
      </w: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возникновения чрезвычайных ситуаций </w:t>
      </w:r>
    </w:p>
    <w:p w:rsidR="00F10E4E" w:rsidRPr="00F10E4E" w:rsidRDefault="00F10E4E" w:rsidP="00F10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0E4E" w:rsidRPr="00F10E4E" w:rsidRDefault="00F10E4E" w:rsidP="00F10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законом от 12 февраля </w:t>
      </w:r>
      <w:smartTag w:uri="urn:schemas-microsoft-com:office:smarttags" w:element="metricconverter">
        <w:smartTagPr>
          <w:attr w:name="ProductID" w:val="1998 г"/>
        </w:smartTagPr>
        <w:r w:rsidRPr="00F10E4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1998 г</w:t>
        </w:r>
      </w:smartTag>
      <w:r w:rsidRPr="00F10E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.№28-ФЗ «О гражданской обороне», Законом Кировской области от 09 апреля </w:t>
      </w:r>
      <w:smartTag w:uri="urn:schemas-microsoft-com:office:smarttags" w:element="metricconverter">
        <w:smartTagPr>
          <w:attr w:name="ProductID" w:val="1996 г"/>
        </w:smartTagPr>
        <w:r w:rsidRPr="00F10E4E">
          <w:rPr>
            <w:rFonts w:ascii="Times New Roman" w:eastAsia="Times New Roman" w:hAnsi="Times New Roman" w:cs="Times New Roman"/>
            <w:sz w:val="28"/>
            <w:szCs w:val="24"/>
            <w:lang w:eastAsia="ru-RU"/>
          </w:rPr>
          <w:t>1996 г</w:t>
        </w:r>
      </w:smartTag>
      <w:r w:rsidRPr="00F10E4E">
        <w:rPr>
          <w:rFonts w:ascii="Times New Roman" w:eastAsia="Times New Roman" w:hAnsi="Times New Roman" w:cs="Times New Roman"/>
          <w:sz w:val="28"/>
          <w:szCs w:val="24"/>
          <w:lang w:eastAsia="ru-RU"/>
        </w:rPr>
        <w:t>.№15-ЗО «О защите населения и территории Кировской области от чрезвычайных ситуаций природного и техногенного характера»  в целях  предупреждения чрезвычайных ситуаций и защиты населения от  чрезвычайных ситуаций природного и техногенного характера ПОСТАНОВЛЯЕТ:</w:t>
      </w:r>
    </w:p>
    <w:p w:rsidR="00F10E4E" w:rsidRPr="00F10E4E" w:rsidRDefault="00F10E4E" w:rsidP="00F10E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10E4E" w:rsidRPr="00F10E4E" w:rsidRDefault="00F10E4E" w:rsidP="00F10E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8"/>
          <w:szCs w:val="24"/>
          <w:lang w:eastAsia="ru-RU"/>
        </w:rPr>
        <w:t>Утвердить положение о своевременном оповещении и информировании населения об угрозе или возникновении ЧС. Прилагается.</w:t>
      </w:r>
    </w:p>
    <w:p w:rsidR="00F10E4E" w:rsidRPr="00F10E4E" w:rsidRDefault="00F10E4E" w:rsidP="00F10E4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Утвердить схему оповещения и информирования населения об угрозе возникновения чрезвычайных ситуаций в </w:t>
      </w:r>
      <w:r w:rsidR="00924527">
        <w:rPr>
          <w:rFonts w:ascii="Times New Roman" w:eastAsia="Times New Roman" w:hAnsi="Times New Roman" w:cs="Times New Roman"/>
          <w:sz w:val="28"/>
          <w:szCs w:val="24"/>
          <w:lang w:eastAsia="ru-RU"/>
        </w:rPr>
        <w:t>Селинском</w:t>
      </w:r>
      <w:r w:rsidRPr="00F10E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сельском поселении. Прилагается.</w:t>
      </w:r>
    </w:p>
    <w:p w:rsidR="00F10E4E" w:rsidRPr="00F10E4E" w:rsidRDefault="00F10E4E" w:rsidP="00F10E4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4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</w:p>
    <w:p w:rsidR="00F10E4E" w:rsidRPr="00F10E4E" w:rsidRDefault="00924527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Селинского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E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</w:t>
      </w:r>
      <w:r w:rsidR="00E53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Р.Г.Галимов</w:t>
      </w:r>
      <w:r w:rsidRPr="00F10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0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0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10E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10E4E" w:rsidRDefault="00F10E4E" w:rsidP="00E53B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F0" w:rsidRPr="00F10E4E" w:rsidRDefault="00E53BF0" w:rsidP="00E53BF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E4E" w:rsidRPr="00F10E4E" w:rsidRDefault="00F10E4E" w:rsidP="00F10E4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F10E4E" w:rsidRPr="00F10E4E" w:rsidRDefault="00F10E4E" w:rsidP="00F10E4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</w:t>
      </w:r>
    </w:p>
    <w:p w:rsidR="00F10E4E" w:rsidRPr="00F10E4E" w:rsidRDefault="00F10E4E" w:rsidP="00F10E4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9245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Селинского</w:t>
      </w: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0E4E" w:rsidRPr="00F10E4E" w:rsidRDefault="00F10E4E" w:rsidP="00F10E4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</w:t>
      </w:r>
      <w:r w:rsidR="00924527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поселения</w:t>
      </w:r>
      <w:r w:rsidR="009245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="00E53BF0">
        <w:rPr>
          <w:rFonts w:ascii="Times New Roman" w:eastAsia="Times New Roman" w:hAnsi="Times New Roman" w:cs="Times New Roman"/>
          <w:sz w:val="24"/>
          <w:szCs w:val="24"/>
          <w:lang w:eastAsia="ru-RU"/>
        </w:rPr>
        <w:t>14.08.2018 №24</w:t>
      </w:r>
    </w:p>
    <w:p w:rsidR="00F10E4E" w:rsidRPr="00F10E4E" w:rsidRDefault="00F10E4E" w:rsidP="00F10E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E4E" w:rsidRPr="00F10E4E" w:rsidRDefault="00F10E4E" w:rsidP="00F10E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 xml:space="preserve">О ПОРЯДКЕ ОРГАНИЗАЦИИ ОПОВЕЩЕНИЯ </w:t>
      </w: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ИНФОРМИРОВАНИЯ НАСЕЛЕНИЯ</w:t>
      </w: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В ЧРЕЗВЫЧАЙНЫХ СИТУАЦИЯХ МИРНОГО</w:t>
      </w: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  <w:t>И ВОЕННОГО ВРЕМЕНИ</w:t>
      </w:r>
      <w:r w:rsidRPr="00F10E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br/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Настоящее Положение разработано в соответствии с требованиями федерального закона «О защите населения и территорий от чрезвычайных ситуаций природного и техногенного характера», постановлений Правительства Российской Федерации «О единой государственной системе предупреждения и ликвидации чрезвычайных ситуаций» от 30 декабря </w:t>
      </w:r>
      <w:smartTag w:uri="urn:schemas-microsoft-com:office:smarttags" w:element="metricconverter">
        <w:smartTagPr>
          <w:attr w:name="ProductID" w:val="2003 г"/>
        </w:smartTagPr>
        <w:r w:rsidRPr="00F10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2003 г</w:t>
        </w:r>
      </w:smartTag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. №794.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2. Основная задача системы оповещения и информирования населения — обеспечение своевременного доведения до органов управления и населения сигналов и информации о всех видах чрезвычайных ситуаций (ЧС) мирного и военного времени.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3. Система оповещения и информирования населения является звеном системы оповещения и информирования населения области, включает в себя силы и средства, организационно и технически объединенные для решения задач оповещения и информирования: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- администрации района;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отдела по делам ГО и ЧС;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-  служб обеспечения ТП РСЧС;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- организаций, учреждений и предприятий в соответствии с возложенными на них обязанностями по организации оповещения и информирования населения.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4. Система оповещения и информирования создается в поселении, организации, учреждении и предприятии для организации оповещения и информирования органов управления, служб обеспечения ТП РСЧС, населения, работников (сотрудников) организаций, учреждений и предприятий в пределах их административной территории.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5. Для оповещения и информирования руководящего состава и населения задействуются: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а) силы (личный состав):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 дежурных (дежурно - </w:t>
      </w: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диспетчерских) служб, входящих в систему Единой дежурно </w:t>
      </w: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диспетчерской службы по чрезвычайным ситуациям (службы спасения)  (ЕДДС-ЧС);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администрации и отдела по делам ГОЧС;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oftHyphen/>
        <w:t>  служб обеспечения ТП РСЧС;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учреждений, организаций и предприятий в соответствии с возложенными на них обязанностями по организации оповещения и информирования населения;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t>б) средства (оборудование):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 автоматизированная система централизованного оповещения (АСЦО), в том числе аппаратура, установленная на АТС 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автоматические телефонные станции (АТС) ;</w:t>
      </w:r>
    </w:p>
    <w:p w:rsidR="00F10E4E" w:rsidRP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сотовые системы телефонной связи;</w:t>
      </w:r>
    </w:p>
    <w:p w:rsidR="00F10E4E" w:rsidRPr="00F10E4E" w:rsidRDefault="00924527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</w:t>
      </w:r>
      <w:r w:rsidR="00F10E4E" w:rsidRPr="00F10E4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посыльные (пешие и на транспорте);</w:t>
      </w:r>
    </w:p>
    <w:p w:rsidR="00F10E4E" w:rsidRPr="00F10E4E" w:rsidRDefault="00924527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  Электромегафоны.</w:t>
      </w:r>
    </w:p>
    <w:p w:rsidR="00F10E4E" w:rsidRDefault="00F10E4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527" w:rsidRDefault="00924527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F0" w:rsidRDefault="00E53BF0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Default="00E53BF0" w:rsidP="00E53BF0">
      <w:pPr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E53BF0" w:rsidRPr="0049206B" w:rsidRDefault="0049206B" w:rsidP="0049206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E53BF0" w:rsidRPr="0049206B">
        <w:rPr>
          <w:rFonts w:ascii="Times New Roman" w:hAnsi="Times New Roman" w:cs="Times New Roman"/>
          <w:b/>
          <w:sz w:val="18"/>
          <w:szCs w:val="18"/>
        </w:rPr>
        <w:t xml:space="preserve">Утверждена постановлением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E53BF0" w:rsidRPr="0049206B">
        <w:rPr>
          <w:rFonts w:ascii="Times New Roman" w:hAnsi="Times New Roman" w:cs="Times New Roman"/>
          <w:b/>
          <w:sz w:val="18"/>
          <w:szCs w:val="18"/>
        </w:rPr>
        <w:t xml:space="preserve">главы администрации </w:t>
      </w:r>
    </w:p>
    <w:p w:rsidR="0049206B" w:rsidRDefault="00E53BF0" w:rsidP="0049206B">
      <w:pPr>
        <w:jc w:val="right"/>
        <w:rPr>
          <w:rFonts w:ascii="Times New Roman" w:hAnsi="Times New Roman" w:cs="Times New Roman"/>
          <w:b/>
          <w:sz w:val="18"/>
          <w:szCs w:val="18"/>
        </w:rPr>
      </w:pPr>
      <w:r w:rsidRPr="0049206B">
        <w:rPr>
          <w:rFonts w:ascii="Times New Roman" w:hAnsi="Times New Roman" w:cs="Times New Roman"/>
          <w:b/>
          <w:sz w:val="18"/>
          <w:szCs w:val="18"/>
        </w:rPr>
        <w:t>Сел</w:t>
      </w:r>
      <w:r w:rsidRPr="0049206B">
        <w:rPr>
          <w:rFonts w:ascii="Times New Roman" w:hAnsi="Times New Roman" w:cs="Times New Roman"/>
          <w:b/>
          <w:sz w:val="18"/>
          <w:szCs w:val="18"/>
        </w:rPr>
        <w:t>инского с/п от 14.08.2018 г. №24</w:t>
      </w:r>
    </w:p>
    <w:p w:rsidR="00E53BF0" w:rsidRPr="0049206B" w:rsidRDefault="00E53BF0" w:rsidP="0049206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C717E9">
        <w:rPr>
          <w:rFonts w:ascii="Times New Roman" w:hAnsi="Times New Roman" w:cs="Times New Roman"/>
          <w:b/>
          <w:sz w:val="24"/>
          <w:szCs w:val="24"/>
        </w:rPr>
        <w:t>СХЕМА ОПОВЕЩЕНИЯ</w:t>
      </w:r>
    </w:p>
    <w:p w:rsidR="00E53BF0" w:rsidRPr="00C717E9" w:rsidRDefault="00E53BF0" w:rsidP="00E53B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rect id="_x0000_s1027" style="position:absolute;left:0;text-align:left;margin-left:547.05pt;margin-top:20.5pt;width:118.5pt;height:51.75pt;z-index:251660288">
            <v:textbox>
              <w:txbxContent>
                <w:p w:rsidR="00E53BF0" w:rsidRPr="00184518" w:rsidRDefault="00E53BF0" w:rsidP="00E53BF0">
                  <w:pPr>
                    <w:jc w:val="center"/>
                    <w:rPr>
                      <w:b/>
                    </w:rPr>
                  </w:pPr>
                  <w:r w:rsidRPr="00184518">
                    <w:rPr>
                      <w:b/>
                    </w:rPr>
                    <w:t>ЕДДС</w:t>
                  </w:r>
                </w:p>
                <w:p w:rsidR="00E53BF0" w:rsidRDefault="00E53BF0" w:rsidP="00E53BF0">
                  <w:pPr>
                    <w:jc w:val="center"/>
                  </w:pPr>
                  <w:r>
                    <w:t>2-13-87</w:t>
                  </w:r>
                </w:p>
              </w:txbxContent>
            </v:textbox>
          </v:rect>
        </w:pict>
      </w:r>
      <w:r w:rsidRPr="00C717E9">
        <w:rPr>
          <w:rFonts w:ascii="Times New Roman" w:hAnsi="Times New Roman" w:cs="Times New Roman"/>
          <w:b/>
          <w:sz w:val="24"/>
          <w:szCs w:val="24"/>
        </w:rPr>
        <w:t>Селинского сельского поселения</w:t>
      </w:r>
    </w:p>
    <w:p w:rsidR="00E53BF0" w:rsidRPr="00716C01" w:rsidRDefault="00E53BF0" w:rsidP="00E53B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1.55pt;margin-top:57.2pt;width:123pt;height:24pt;z-index:251662336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30" type="#_x0000_t32" style="position:absolute;left:0;text-align:left;margin-left:408.3pt;margin-top:45.95pt;width:138.75pt;height:31.5pt;flip:y;z-index:251663360" o:connectortype="straight">
            <v:stroke startarrow="block"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43.05pt;margin-top:.95pt;width:118.5pt;height:51.75pt;z-index:251659264">
            <v:textbox>
              <w:txbxContent>
                <w:p w:rsidR="00E53BF0" w:rsidRPr="00184518" w:rsidRDefault="00E53BF0" w:rsidP="00E53BF0">
                  <w:pPr>
                    <w:jc w:val="center"/>
                    <w:rPr>
                      <w:b/>
                    </w:rPr>
                  </w:pPr>
                  <w:r w:rsidRPr="00184518">
                    <w:rPr>
                      <w:b/>
                    </w:rPr>
                    <w:t>МО</w:t>
                  </w:r>
                  <w:r>
                    <w:rPr>
                      <w:b/>
                    </w:rPr>
                    <w:t xml:space="preserve"> </w:t>
                  </w:r>
                  <w:r w:rsidRPr="00184518">
                    <w:rPr>
                      <w:b/>
                    </w:rPr>
                    <w:t>МВД</w:t>
                  </w:r>
                </w:p>
                <w:p w:rsidR="00E53BF0" w:rsidRDefault="00E53BF0" w:rsidP="00E53BF0">
                  <w:pPr>
                    <w:jc w:val="center"/>
                  </w:pPr>
                  <w:r>
                    <w:t>0-2, 2-19-90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2" style="position:absolute;left:0;text-align:left;margin-left:448.8pt;margin-top:144.95pt;width:118.5pt;height:51.75pt;z-index:251665408">
            <v:textbox>
              <w:txbxContent>
                <w:p w:rsidR="00E53BF0" w:rsidRDefault="00E53BF0" w:rsidP="00E53BF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М</w:t>
                  </w:r>
                  <w:r w:rsidRPr="00184518">
                    <w:rPr>
                      <w:b/>
                    </w:rPr>
                    <w:t>ПО</w:t>
                  </w:r>
                </w:p>
                <w:p w:rsidR="00E53BF0" w:rsidRPr="00184518" w:rsidRDefault="00E53BF0" w:rsidP="00E53BF0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77-3-68</w:t>
                  </w:r>
                </w:p>
              </w:txbxContent>
            </v:textbox>
          </v:rect>
        </w:pict>
      </w:r>
    </w:p>
    <w:p w:rsidR="00E53BF0" w:rsidRDefault="00E53BF0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8" style="position:absolute;left:0;text-align:left;margin-left:289.8pt;margin-top:10.4pt;width:123pt;height:51.75pt;z-index:251661312">
            <v:textbox>
              <w:txbxContent>
                <w:p w:rsidR="00E53BF0" w:rsidRPr="00184518" w:rsidRDefault="00E53BF0" w:rsidP="00E53BF0">
                  <w:pPr>
                    <w:rPr>
                      <w:b/>
                    </w:rPr>
                  </w:pPr>
                  <w:r w:rsidRPr="00184518">
                    <w:rPr>
                      <w:b/>
                    </w:rPr>
                    <w:t>ГЛАВА АДМ. С/П</w:t>
                  </w:r>
                </w:p>
                <w:p w:rsidR="00E53BF0" w:rsidRDefault="00E53BF0" w:rsidP="00E53BF0">
                  <w:r>
                    <w:t>77-3-19, 8-9195171548</w:t>
                  </w:r>
                </w:p>
                <w:p w:rsidR="00E53BF0" w:rsidRDefault="00E53BF0" w:rsidP="00E53BF0"/>
              </w:txbxContent>
            </v:textbox>
          </v:rect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2" type="#_x0000_t32" style="position:absolute;left:0;text-align:left;margin-left:381.3pt;margin-top:6.95pt;width:67.5pt;height:67.45pt;z-index:25167564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1" type="#_x0000_t32" style="position:absolute;left:0;text-align:left;margin-left:272.55pt;margin-top:6.95pt;width:63.75pt;height:35.95pt;flip:x;z-index:251674624" o:connectortype="straight">
            <v:stroke endarrow="block"/>
          </v:shape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3" style="position:absolute;left:0;text-align:left;margin-left:143.55pt;margin-top:6.3pt;width:125.25pt;height:51.75pt;z-index:251666432">
            <v:textbox>
              <w:txbxContent>
                <w:p w:rsidR="00E53BF0" w:rsidRDefault="00E53BF0" w:rsidP="00E53BF0">
                  <w:pPr>
                    <w:jc w:val="center"/>
                  </w:pPr>
                  <w:r w:rsidRPr="00184518">
                    <w:rPr>
                      <w:b/>
                    </w:rPr>
                    <w:t>ЗАМ.</w:t>
                  </w:r>
                  <w:r>
                    <w:rPr>
                      <w:b/>
                    </w:rPr>
                    <w:t xml:space="preserve"> </w:t>
                  </w:r>
                  <w:r w:rsidRPr="00184518">
                    <w:rPr>
                      <w:b/>
                    </w:rPr>
                    <w:t>ГЛАВЫ АДМ</w:t>
                  </w:r>
                  <w:r>
                    <w:t>.</w:t>
                  </w:r>
                </w:p>
                <w:p w:rsidR="00E53BF0" w:rsidRPr="00184518" w:rsidRDefault="00E53BF0" w:rsidP="00E53BF0">
                  <w:r>
                    <w:t>77-3</w:t>
                  </w:r>
                  <w:r w:rsidRPr="00184518">
                    <w:t>-58, 8-9823868274</w:t>
                  </w:r>
                </w:p>
              </w:txbxContent>
            </v:textbox>
          </v:rect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58D6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6" type="#_x0000_t32" style="position:absolute;left:0;text-align:left;margin-left:268.8pt;margin-top:8.7pt;width:170.25pt;height:90pt;z-index:251679744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3" type="#_x0000_t32" style="position:absolute;left:0;text-align:left;margin-left:60.3pt;margin-top:4.2pt;width:83.25pt;height:77.25pt;flip:x;z-index:251676672" o:connectortype="straight">
            <v:stroke endarrow="block"/>
          </v:shape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5" type="#_x0000_t32" style="position:absolute;left:0;text-align:left;margin-left:242.55pt;margin-top:2.85pt;width:87.75pt;height:85.5pt;z-index:251678720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4" type="#_x0000_t32" style="position:absolute;left:0;text-align:left;margin-left:202.05pt;margin-top:2.85pt;width:.75pt;height:92.25pt;z-index:251677696" o:connectortype="straight">
            <v:stroke endarrow="block"/>
          </v:shape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1" style="position:absolute;left:0;text-align:left;margin-left:17.55pt;margin-top:12.45pt;width:106.5pt;height:51.75pt;z-index:251664384">
            <v:textbox>
              <w:txbxContent>
                <w:p w:rsidR="00E53BF0" w:rsidRPr="00F8493F" w:rsidRDefault="00E53BF0" w:rsidP="00E53BF0">
                  <w:pPr>
                    <w:rPr>
                      <w:b/>
                    </w:rPr>
                  </w:pPr>
                  <w:r w:rsidRPr="00F8493F">
                    <w:rPr>
                      <w:b/>
                    </w:rPr>
                    <w:t>Староста д. Селино</w:t>
                  </w:r>
                </w:p>
                <w:p w:rsidR="00E53BF0" w:rsidRDefault="00E53BF0" w:rsidP="00E53BF0">
                  <w:pPr>
                    <w:jc w:val="center"/>
                  </w:pPr>
                  <w:r>
                    <w:t>3</w:t>
                  </w:r>
                  <w:r>
                    <w:t>-14</w:t>
                  </w:r>
                </w:p>
              </w:txbxContent>
            </v:textbox>
          </v:rect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4" style="position:absolute;left:0;text-align:left;margin-left:419.55pt;margin-top:6.6pt;width:118.5pt;height:53.25pt;z-index:251667456">
            <v:textbox>
              <w:txbxContent>
                <w:p w:rsidR="00E53BF0" w:rsidRPr="00F8493F" w:rsidRDefault="00E53BF0" w:rsidP="00E53BF0">
                  <w:pPr>
                    <w:rPr>
                      <w:b/>
                    </w:rPr>
                  </w:pPr>
                  <w:r w:rsidRPr="00F8493F">
                    <w:rPr>
                      <w:b/>
                    </w:rPr>
                    <w:t>Староста д. Аркуль</w:t>
                  </w:r>
                </w:p>
                <w:p w:rsidR="00E53BF0" w:rsidRDefault="003F75BE" w:rsidP="00E53BF0">
                  <w:pPr>
                    <w:jc w:val="center"/>
                  </w:pPr>
                  <w:r>
                    <w:t>3</w:t>
                  </w:r>
                  <w:r w:rsidR="00E53BF0">
                    <w:t>-48</w:t>
                  </w:r>
                </w:p>
              </w:txbxContent>
            </v:textbox>
          </v:rect>
        </w:pict>
      </w: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5" style="position:absolute;left:0;text-align:left;margin-left:272.55pt;margin-top:5.55pt;width:124.5pt;height:51pt;z-index:251668480">
            <v:textbox>
              <w:txbxContent>
                <w:p w:rsidR="0049206B" w:rsidRDefault="00E53BF0" w:rsidP="00E53BF0">
                  <w:pPr>
                    <w:rPr>
                      <w:b/>
                    </w:rPr>
                  </w:pPr>
                  <w:r w:rsidRPr="00F8493F">
                    <w:rPr>
                      <w:b/>
                    </w:rPr>
                    <w:t xml:space="preserve">Староста </w:t>
                  </w:r>
                  <w:r w:rsidR="0049206B">
                    <w:rPr>
                      <w:b/>
                    </w:rPr>
                    <w:t xml:space="preserve"> </w:t>
                  </w:r>
                </w:p>
                <w:p w:rsidR="00E53BF0" w:rsidRDefault="00E53BF0" w:rsidP="00E53BF0">
                  <w:r w:rsidRPr="00F8493F">
                    <w:rPr>
                      <w:b/>
                    </w:rPr>
                    <w:t>д. Астраханово</w:t>
                  </w:r>
                  <w:r>
                    <w:t xml:space="preserve"> 3-63</w:t>
                  </w:r>
                </w:p>
                <w:p w:rsidR="00E53BF0" w:rsidRDefault="00E53BF0" w:rsidP="00E53BF0"/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6" style="position:absolute;left:0;text-align:left;margin-left:129.3pt;margin-top:5.55pt;width:118.5pt;height:51pt;z-index:251669504">
            <v:textbox>
              <w:txbxContent>
                <w:p w:rsidR="00E53BF0" w:rsidRPr="00F8493F" w:rsidRDefault="00E53BF0" w:rsidP="00E53BF0">
                  <w:pPr>
                    <w:rPr>
                      <w:b/>
                    </w:rPr>
                  </w:pPr>
                  <w:r w:rsidRPr="00F8493F">
                    <w:rPr>
                      <w:b/>
                    </w:rPr>
                    <w:t>Староста д. Ключи</w:t>
                  </w:r>
                </w:p>
                <w:p w:rsidR="00E53BF0" w:rsidRDefault="003F75BE" w:rsidP="00E53BF0">
                  <w:pPr>
                    <w:jc w:val="center"/>
                  </w:pPr>
                  <w:r>
                    <w:t>3-65</w:t>
                  </w:r>
                </w:p>
              </w:txbxContent>
            </v:textbox>
          </v:rect>
        </w:pict>
      </w:r>
    </w:p>
    <w:p w:rsidR="003F75BE" w:rsidRDefault="0049206B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7" type="#_x0000_t32" style="position:absolute;left:0;text-align:left;margin-left:38.6pt;margin-top:9pt;width:21.7pt;height:67.55pt;flip:x;z-index:251680768" o:connectortype="straight">
            <v:stroke endarrow="block"/>
          </v:shape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58D6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50" type="#_x0000_t32" style="position:absolute;left:0;text-align:left;margin-left:497.55pt;margin-top:4.65pt;width:45.75pt;height:44.3pt;z-index:251683840" o:connectortype="straight">
            <v:stroke endarrow="block"/>
          </v:shape>
        </w:pict>
      </w:r>
    </w:p>
    <w:p w:rsidR="003F75BE" w:rsidRDefault="0049206B" w:rsidP="004958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8" type="#_x0000_t32" style="position:absolute;left:0;text-align:left;margin-left:187.05pt;margin-top:1.35pt;width:10.45pt;height:33.8pt;flip:x;z-index:25168179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49" type="#_x0000_t32" style="position:absolute;left:0;text-align:left;margin-left:345.3pt;margin-top:1.35pt;width:9.75pt;height:33.8pt;z-index:251682816" o:connectortype="straight">
            <v:stroke endarrow="block"/>
          </v:shape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4958D6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40" style="position:absolute;left:0;text-align:left;margin-left:478.05pt;margin-top:7.55pt;width:139.5pt;height:44.2pt;z-index:251673600">
            <v:textbox style="mso-next-textbox:#_x0000_s1040">
              <w:txbxContent>
                <w:p w:rsidR="00E53BF0" w:rsidRPr="00F8493F" w:rsidRDefault="00E53BF0" w:rsidP="00E53BF0">
                  <w:pPr>
                    <w:rPr>
                      <w:b/>
                    </w:rPr>
                  </w:pPr>
                  <w:r w:rsidRPr="00F8493F">
                    <w:rPr>
                      <w:b/>
                    </w:rPr>
                    <w:t>население</w:t>
                  </w:r>
                </w:p>
                <w:p w:rsidR="00E53BF0" w:rsidRDefault="00E53BF0" w:rsidP="00E53BF0">
                  <w:r>
                    <w:t>ст. телефоны, посыльные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7" style="position:absolute;left:0;text-align:left;margin-left:272.55pt;margin-top:7.55pt;width:155.25pt;height:44.2pt;z-index:251670528">
            <v:textbox style="mso-next-textbox:#_x0000_s1037">
              <w:txbxContent>
                <w:p w:rsidR="00E53BF0" w:rsidRPr="00F8493F" w:rsidRDefault="00E53BF0" w:rsidP="00E53BF0">
                  <w:pPr>
                    <w:rPr>
                      <w:b/>
                    </w:rPr>
                  </w:pPr>
                  <w:r w:rsidRPr="00F8493F">
                    <w:rPr>
                      <w:b/>
                    </w:rPr>
                    <w:t>население</w:t>
                  </w:r>
                </w:p>
                <w:p w:rsidR="00E53BF0" w:rsidRDefault="00E53BF0" w:rsidP="00E53BF0">
                  <w:r>
                    <w:t>ст. телефоны, посыльные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8" style="position:absolute;left:0;text-align:left;margin-left:129.3pt;margin-top:7.55pt;width:118.5pt;height:44.2pt;z-index:251671552">
            <v:textbox style="mso-next-textbox:#_x0000_s1038">
              <w:txbxContent>
                <w:p w:rsidR="00E53BF0" w:rsidRPr="00F8493F" w:rsidRDefault="00E53BF0" w:rsidP="00E53BF0">
                  <w:pPr>
                    <w:rPr>
                      <w:b/>
                    </w:rPr>
                  </w:pPr>
                  <w:r w:rsidRPr="00F8493F">
                    <w:rPr>
                      <w:b/>
                    </w:rPr>
                    <w:t>население</w:t>
                  </w:r>
                </w:p>
                <w:p w:rsidR="00E53BF0" w:rsidRDefault="00E53BF0" w:rsidP="00E53BF0">
                  <w:r>
                    <w:t>гонг, ст. телефоны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39" style="position:absolute;left:0;text-align:left;margin-left:-4.2pt;margin-top:7.55pt;width:118.5pt;height:44.2pt;z-index:251672576">
            <v:textbox>
              <w:txbxContent>
                <w:p w:rsidR="00E53BF0" w:rsidRPr="00F8493F" w:rsidRDefault="00E53BF0" w:rsidP="00E53BF0">
                  <w:pPr>
                    <w:rPr>
                      <w:b/>
                    </w:rPr>
                  </w:pPr>
                  <w:r>
                    <w:rPr>
                      <w:b/>
                    </w:rPr>
                    <w:t>н</w:t>
                  </w:r>
                  <w:r w:rsidRPr="00F8493F">
                    <w:rPr>
                      <w:b/>
                    </w:rPr>
                    <w:t>аселение</w:t>
                  </w:r>
                </w:p>
                <w:p w:rsidR="00E53BF0" w:rsidRDefault="00E53BF0" w:rsidP="00E53BF0">
                  <w:r>
                    <w:t>гонг, электромегафон</w:t>
                  </w:r>
                </w:p>
              </w:txbxContent>
            </v:textbox>
          </v:rect>
        </w:pict>
      </w: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5BE" w:rsidRPr="00F10E4E" w:rsidRDefault="003F75BE" w:rsidP="00F10E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F75BE" w:rsidRPr="00F10E4E" w:rsidSect="00E53B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9D" w:rsidRDefault="00186E9D" w:rsidP="003F75BE">
      <w:pPr>
        <w:spacing w:after="0" w:line="240" w:lineRule="auto"/>
      </w:pPr>
      <w:r>
        <w:separator/>
      </w:r>
    </w:p>
  </w:endnote>
  <w:endnote w:type="continuationSeparator" w:id="0">
    <w:p w:rsidR="00186E9D" w:rsidRDefault="00186E9D" w:rsidP="003F7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9D" w:rsidRDefault="00186E9D" w:rsidP="003F75BE">
      <w:pPr>
        <w:spacing w:after="0" w:line="240" w:lineRule="auto"/>
      </w:pPr>
      <w:r>
        <w:separator/>
      </w:r>
    </w:p>
  </w:footnote>
  <w:footnote w:type="continuationSeparator" w:id="0">
    <w:p w:rsidR="00186E9D" w:rsidRDefault="00186E9D" w:rsidP="003F7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09C3"/>
    <w:multiLevelType w:val="hybridMultilevel"/>
    <w:tmpl w:val="8A9AB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5253"/>
    <w:rsid w:val="00020A46"/>
    <w:rsid w:val="00066BBB"/>
    <w:rsid w:val="00186E9D"/>
    <w:rsid w:val="003F75BE"/>
    <w:rsid w:val="0049206B"/>
    <w:rsid w:val="004958D6"/>
    <w:rsid w:val="00735253"/>
    <w:rsid w:val="00924527"/>
    <w:rsid w:val="00D3748E"/>
    <w:rsid w:val="00D84BF5"/>
    <w:rsid w:val="00E50688"/>
    <w:rsid w:val="00E53BF0"/>
    <w:rsid w:val="00E53C47"/>
    <w:rsid w:val="00F10E4E"/>
    <w:rsid w:val="00F2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51"/>
    <o:shapelayout v:ext="edit">
      <o:idmap v:ext="edit" data="1"/>
      <o:rules v:ext="edit">
        <o:r id="V:Rule1" type="connector" idref="#_x0000_s1030"/>
        <o:r id="V:Rule2" type="connector" idref="#_x0000_s1050"/>
        <o:r id="V:Rule3" type="connector" idref="#_x0000_s1048"/>
        <o:r id="V:Rule4" type="connector" idref="#_x0000_s1041"/>
        <o:r id="V:Rule5" type="connector" idref="#_x0000_s1029"/>
        <o:r id="V:Rule6" type="connector" idref="#_x0000_s1044"/>
        <o:r id="V:Rule7" type="connector" idref="#_x0000_s1046"/>
        <o:r id="V:Rule8" type="connector" idref="#_x0000_s1043"/>
        <o:r id="V:Rule9" type="connector" idref="#_x0000_s1049"/>
        <o:r id="V:Rule10" type="connector" idref="#_x0000_s1045"/>
        <o:r id="V:Rule11" type="connector" idref="#_x0000_s1042"/>
        <o:r id="V:Rule12" type="connector" idref="#_x0000_s104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5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75BE"/>
  </w:style>
  <w:style w:type="paragraph" w:styleId="a5">
    <w:name w:val="footer"/>
    <w:basedOn w:val="a"/>
    <w:link w:val="a6"/>
    <w:uiPriority w:val="99"/>
    <w:unhideWhenUsed/>
    <w:rsid w:val="003F75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7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Порек Администрация</dc:creator>
  <cp:keywords/>
  <dc:description/>
  <cp:lastModifiedBy>User</cp:lastModifiedBy>
  <cp:revision>9</cp:revision>
  <dcterms:created xsi:type="dcterms:W3CDTF">2014-11-20T07:47:00Z</dcterms:created>
  <dcterms:modified xsi:type="dcterms:W3CDTF">2018-08-14T12:07:00Z</dcterms:modified>
</cp:coreProperties>
</file>