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D7" w:rsidRDefault="003E17FB" w:rsidP="00A57DD7">
      <w:pPr>
        <w:suppressAutoHyphens/>
        <w:overflowPunct w:val="0"/>
        <w:autoSpaceDE w:val="0"/>
        <w:jc w:val="center"/>
        <w:rPr>
          <w:rFonts w:eastAsia="Times New Roman"/>
          <w:b/>
          <w:szCs w:val="28"/>
          <w:lang w:eastAsia="ar-SA"/>
        </w:rPr>
      </w:pPr>
      <w:r>
        <w:rPr>
          <w:b/>
          <w:szCs w:val="28"/>
        </w:rPr>
        <w:t>АДМИНИСТРАЦИЯ СЕЛИНСКОГО</w:t>
      </w:r>
      <w:r w:rsidR="00A57DD7">
        <w:rPr>
          <w:b/>
          <w:szCs w:val="28"/>
        </w:rPr>
        <w:t xml:space="preserve"> СЕЛЬСКОГО ПОСЕЛЕНИЯ КИЛЬМЕЗСКОГО РАЙОНА КИРОВСКОЙ ОБЛАСТИ</w:t>
      </w:r>
    </w:p>
    <w:p w:rsidR="00A57DD7" w:rsidRDefault="00A57DD7" w:rsidP="00A57DD7">
      <w:pPr>
        <w:suppressAutoHyphens/>
        <w:overflowPunct w:val="0"/>
        <w:autoSpaceDE w:val="0"/>
        <w:jc w:val="center"/>
        <w:rPr>
          <w:b/>
          <w:szCs w:val="28"/>
        </w:rPr>
      </w:pPr>
    </w:p>
    <w:p w:rsidR="00A57DD7" w:rsidRDefault="00A57DD7" w:rsidP="00A57DD7">
      <w:pPr>
        <w:suppressAutoHyphens/>
        <w:overflowPunct w:val="0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57DD7" w:rsidRDefault="003E17FB" w:rsidP="00A57DD7">
      <w:pPr>
        <w:suppressAutoHyphens/>
        <w:overflowPunct w:val="0"/>
        <w:autoSpaceDE w:val="0"/>
        <w:jc w:val="center"/>
        <w:rPr>
          <w:szCs w:val="28"/>
        </w:rPr>
      </w:pPr>
      <w:r>
        <w:rPr>
          <w:szCs w:val="28"/>
        </w:rPr>
        <w:t>01.03.2018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8</w:t>
      </w:r>
      <w:r w:rsidR="00A57DD7">
        <w:rPr>
          <w:szCs w:val="28"/>
        </w:rPr>
        <w:t xml:space="preserve"> </w:t>
      </w:r>
    </w:p>
    <w:p w:rsidR="007E14A8" w:rsidRDefault="00320807" w:rsidP="00B54B0E">
      <w:pPr>
        <w:suppressAutoHyphens/>
        <w:overflowPunct w:val="0"/>
        <w:autoSpaceDE w:val="0"/>
        <w:spacing w:after="480"/>
        <w:jc w:val="center"/>
        <w:rPr>
          <w:b/>
          <w:szCs w:val="28"/>
        </w:rPr>
      </w:pPr>
      <w:r>
        <w:rPr>
          <w:szCs w:val="28"/>
        </w:rPr>
        <w:t>Д.Селино</w:t>
      </w:r>
    </w:p>
    <w:p w:rsidR="007E14A8" w:rsidRDefault="007E14A8" w:rsidP="007E14A8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отмене </w:t>
      </w:r>
      <w:r w:rsidR="003E17FB">
        <w:rPr>
          <w:b/>
          <w:bCs/>
          <w:szCs w:val="28"/>
        </w:rPr>
        <w:t>Постановления от 05.08.2015 № 36</w:t>
      </w:r>
      <w:proofErr w:type="gramStart"/>
      <w:r>
        <w:rPr>
          <w:b/>
          <w:bCs/>
          <w:szCs w:val="28"/>
        </w:rPr>
        <w:t xml:space="preserve"> О</w:t>
      </w:r>
      <w:proofErr w:type="gramEnd"/>
      <w:r>
        <w:rPr>
          <w:b/>
          <w:bCs/>
          <w:szCs w:val="28"/>
        </w:rPr>
        <w:t>б утверждении Административного регламента предоставления муниципальной услуги «</w:t>
      </w:r>
      <w:r>
        <w:rPr>
          <w:rFonts w:eastAsia="Times New Roman" w:cs="Arial"/>
          <w:b/>
          <w:bCs/>
          <w:szCs w:val="28"/>
          <w:lang w:eastAsia="ru-RU"/>
        </w:rPr>
        <w:t xml:space="preserve">Выдача разрешения на ввод объекта в эксплуатацию </w:t>
      </w:r>
      <w:r>
        <w:rPr>
          <w:b/>
          <w:bCs/>
          <w:szCs w:val="28"/>
        </w:rPr>
        <w:t>на территории муниц</w:t>
      </w:r>
      <w:r w:rsidR="003E17FB">
        <w:rPr>
          <w:b/>
          <w:bCs/>
          <w:szCs w:val="28"/>
        </w:rPr>
        <w:t xml:space="preserve">ипального образования </w:t>
      </w:r>
      <w:proofErr w:type="spellStart"/>
      <w:r w:rsidR="003E17FB">
        <w:rPr>
          <w:b/>
          <w:bCs/>
          <w:szCs w:val="28"/>
        </w:rPr>
        <w:t>Селинское</w:t>
      </w:r>
      <w:proofErr w:type="spellEnd"/>
      <w:r w:rsidR="003E17F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сельское поселение</w:t>
      </w:r>
      <w:r w:rsidR="003E17FB">
        <w:rPr>
          <w:b/>
          <w:bCs/>
          <w:szCs w:val="28"/>
        </w:rPr>
        <w:t xml:space="preserve"> </w:t>
      </w:r>
      <w:proofErr w:type="spellStart"/>
      <w:r w:rsidR="003E17FB">
        <w:rPr>
          <w:b/>
          <w:bCs/>
          <w:szCs w:val="28"/>
        </w:rPr>
        <w:t>Кильмезского</w:t>
      </w:r>
      <w:proofErr w:type="spellEnd"/>
      <w:r w:rsidR="003E17FB">
        <w:rPr>
          <w:b/>
          <w:bCs/>
          <w:szCs w:val="28"/>
        </w:rPr>
        <w:t xml:space="preserve"> района Кировской области</w:t>
      </w:r>
      <w:r>
        <w:rPr>
          <w:b/>
          <w:bCs/>
          <w:szCs w:val="28"/>
        </w:rPr>
        <w:t>»</w:t>
      </w:r>
      <w:r w:rsidR="00320807">
        <w:rPr>
          <w:b/>
          <w:bCs/>
          <w:szCs w:val="28"/>
        </w:rPr>
        <w:t xml:space="preserve"> с изменениями.</w:t>
      </w:r>
    </w:p>
    <w:p w:rsidR="007E14A8" w:rsidRDefault="007E14A8" w:rsidP="007E14A8">
      <w:pPr>
        <w:jc w:val="center"/>
        <w:rPr>
          <w:b/>
          <w:szCs w:val="28"/>
        </w:rPr>
      </w:pPr>
    </w:p>
    <w:p w:rsidR="00677F82" w:rsidRDefault="00677F82" w:rsidP="00677F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r w:rsidR="003E17FB">
        <w:rPr>
          <w:color w:val="000000"/>
          <w:szCs w:val="28"/>
        </w:rPr>
        <w:t xml:space="preserve"> </w:t>
      </w:r>
      <w:proofErr w:type="gramStart"/>
      <w:r w:rsidR="003E17FB">
        <w:rPr>
          <w:color w:val="000000"/>
          <w:szCs w:val="28"/>
        </w:rPr>
        <w:t xml:space="preserve">На основании решения </w:t>
      </w:r>
      <w:proofErr w:type="spellStart"/>
      <w:r w:rsidR="003E17FB">
        <w:rPr>
          <w:color w:val="000000"/>
          <w:szCs w:val="28"/>
        </w:rPr>
        <w:t>Селинской</w:t>
      </w:r>
      <w:proofErr w:type="spellEnd"/>
      <w:r w:rsidR="00C44C72">
        <w:rPr>
          <w:color w:val="000000"/>
          <w:szCs w:val="28"/>
        </w:rPr>
        <w:t xml:space="preserve"> сельской Думы от 14.06.2017        № 5/2</w:t>
      </w:r>
      <w:r>
        <w:rPr>
          <w:color w:val="000000"/>
          <w:szCs w:val="28"/>
        </w:rPr>
        <w:t xml:space="preserve"> «О передаче отдельных полномочий по решению вопросов местного значения в сфере градостроительной деятельности», решения </w:t>
      </w:r>
      <w:proofErr w:type="spellStart"/>
      <w:r>
        <w:rPr>
          <w:color w:val="000000"/>
          <w:szCs w:val="28"/>
        </w:rPr>
        <w:t>Кильмезской</w:t>
      </w:r>
      <w:proofErr w:type="spellEnd"/>
      <w:r>
        <w:rPr>
          <w:color w:val="000000"/>
          <w:szCs w:val="28"/>
        </w:rPr>
        <w:t xml:space="preserve"> районной Думы от 21.11.2017 № 6/5 «О принятии к осуществлению части полномочий органов местного самоуправления поселений», Соглашения от 07.12.2017 регулирующего отношения, возникающие между Сторонами, в части передачи отдельных полномочий по решению вопросов местного значения в</w:t>
      </w:r>
      <w:proofErr w:type="gramEnd"/>
      <w:r>
        <w:rPr>
          <w:color w:val="000000"/>
          <w:szCs w:val="28"/>
        </w:rPr>
        <w:t xml:space="preserve"> сфере градостроительной деятельности Поселения, в соответствии с частью 4 статьи 15 Федерального закона от 06.10.2003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  <w:lang w:val="en-US"/>
        </w:rPr>
        <w:t>N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>131-ФЗ «Об общих принципах организации местного самоуправления в Российской Федер</w:t>
      </w:r>
      <w:r w:rsidR="00C44C72">
        <w:rPr>
          <w:color w:val="000000"/>
          <w:szCs w:val="28"/>
        </w:rPr>
        <w:t>ации», администрация Селинского</w:t>
      </w:r>
      <w:r>
        <w:rPr>
          <w:color w:val="000000"/>
          <w:szCs w:val="28"/>
        </w:rPr>
        <w:t xml:space="preserve"> сельского поселения ПОСТАНОВЛЯЕТ:</w:t>
      </w:r>
    </w:p>
    <w:p w:rsidR="00677F82" w:rsidRDefault="00677F82" w:rsidP="00677F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color w:val="000000"/>
          <w:szCs w:val="28"/>
        </w:rPr>
      </w:pPr>
    </w:p>
    <w:p w:rsidR="00677F82" w:rsidRDefault="00677F82" w:rsidP="00677F82">
      <w:pPr>
        <w:ind w:left="284"/>
        <w:jc w:val="both"/>
        <w:rPr>
          <w:szCs w:val="28"/>
        </w:rPr>
      </w:pPr>
      <w:r>
        <w:rPr>
          <w:szCs w:val="28"/>
        </w:rPr>
        <w:t xml:space="preserve">       1.Признать утратившим силу: </w:t>
      </w:r>
    </w:p>
    <w:p w:rsidR="00677F82" w:rsidRDefault="003E17FB" w:rsidP="00677F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bCs/>
          <w:szCs w:val="28"/>
        </w:rPr>
      </w:pPr>
      <w:r>
        <w:rPr>
          <w:szCs w:val="28"/>
        </w:rPr>
        <w:t xml:space="preserve">      1.1.   Постановление от 05.08.2015 № 36</w:t>
      </w:r>
      <w:r w:rsidR="00677F82">
        <w:rPr>
          <w:szCs w:val="28"/>
        </w:rPr>
        <w:t xml:space="preserve"> </w:t>
      </w:r>
      <w:r w:rsidR="00C44C72">
        <w:rPr>
          <w:szCs w:val="28"/>
        </w:rPr>
        <w:t xml:space="preserve">«Об утверждении </w:t>
      </w:r>
      <w:r w:rsidR="00677F82">
        <w:rPr>
          <w:szCs w:val="28"/>
        </w:rPr>
        <w:t xml:space="preserve">Административного регламента по предоставлению муниципальной услуги </w:t>
      </w:r>
      <w:r w:rsidR="00677F82">
        <w:rPr>
          <w:bCs/>
          <w:szCs w:val="28"/>
        </w:rPr>
        <w:t>«</w:t>
      </w:r>
      <w:r w:rsidR="00511297" w:rsidRPr="00511297">
        <w:rPr>
          <w:rFonts w:eastAsia="Times New Roman" w:cs="Arial"/>
          <w:bCs/>
          <w:szCs w:val="28"/>
          <w:lang w:eastAsia="ru-RU"/>
        </w:rPr>
        <w:t xml:space="preserve">Выдача разрешения на ввод объекта в эксплуатацию </w:t>
      </w:r>
      <w:r w:rsidR="00511297" w:rsidRPr="00511297">
        <w:rPr>
          <w:bCs/>
          <w:szCs w:val="28"/>
        </w:rPr>
        <w:t>на территории муниц</w:t>
      </w:r>
      <w:r>
        <w:rPr>
          <w:bCs/>
          <w:szCs w:val="28"/>
        </w:rPr>
        <w:t xml:space="preserve">ипального образования </w:t>
      </w:r>
      <w:proofErr w:type="spellStart"/>
      <w:r>
        <w:rPr>
          <w:bCs/>
          <w:szCs w:val="28"/>
        </w:rPr>
        <w:t>Селинское</w:t>
      </w:r>
      <w:proofErr w:type="spellEnd"/>
      <w:r>
        <w:rPr>
          <w:bCs/>
          <w:szCs w:val="28"/>
        </w:rPr>
        <w:t xml:space="preserve"> </w:t>
      </w:r>
      <w:r w:rsidR="00511297" w:rsidRPr="00511297">
        <w:rPr>
          <w:bCs/>
          <w:szCs w:val="28"/>
        </w:rPr>
        <w:t xml:space="preserve"> сельское поселение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Кильмезского</w:t>
      </w:r>
      <w:proofErr w:type="spellEnd"/>
      <w:r>
        <w:rPr>
          <w:bCs/>
          <w:szCs w:val="28"/>
        </w:rPr>
        <w:t xml:space="preserve"> района Кировской области</w:t>
      </w:r>
      <w:r w:rsidR="00677F82">
        <w:rPr>
          <w:bCs/>
          <w:szCs w:val="28"/>
        </w:rPr>
        <w:t>».</w:t>
      </w:r>
    </w:p>
    <w:p w:rsidR="00320807" w:rsidRPr="00511297" w:rsidRDefault="00320807" w:rsidP="00320807">
      <w:pPr>
        <w:jc w:val="both"/>
        <w:rPr>
          <w:szCs w:val="28"/>
        </w:rPr>
      </w:pPr>
      <w:r>
        <w:rPr>
          <w:szCs w:val="28"/>
        </w:rPr>
        <w:t xml:space="preserve">      1.2.       Постановление от 26.11.2015</w:t>
      </w:r>
      <w:r w:rsidRPr="00511297">
        <w:rPr>
          <w:szCs w:val="28"/>
        </w:rPr>
        <w:t xml:space="preserve"> № 5</w:t>
      </w:r>
      <w:r>
        <w:rPr>
          <w:szCs w:val="28"/>
        </w:rPr>
        <w:t>9</w:t>
      </w:r>
      <w:r w:rsidRPr="00511297">
        <w:rPr>
          <w:szCs w:val="28"/>
        </w:rPr>
        <w:t xml:space="preserve"> «О</w:t>
      </w:r>
      <w:r>
        <w:rPr>
          <w:szCs w:val="28"/>
        </w:rPr>
        <w:t xml:space="preserve"> внесении изменений </w:t>
      </w:r>
      <w:r w:rsidRPr="00511297">
        <w:rPr>
          <w:szCs w:val="28"/>
        </w:rPr>
        <w:t xml:space="preserve"> в постано</w:t>
      </w:r>
      <w:r>
        <w:rPr>
          <w:szCs w:val="28"/>
        </w:rPr>
        <w:t>вление администрации Селинского</w:t>
      </w:r>
      <w:r w:rsidRPr="00511297">
        <w:rPr>
          <w:szCs w:val="28"/>
        </w:rPr>
        <w:t xml:space="preserve"> сельского поселения </w:t>
      </w:r>
      <w:proofErr w:type="spellStart"/>
      <w:r w:rsidRPr="00511297">
        <w:rPr>
          <w:szCs w:val="28"/>
        </w:rPr>
        <w:t>Кильмезског</w:t>
      </w:r>
      <w:r>
        <w:rPr>
          <w:szCs w:val="28"/>
        </w:rPr>
        <w:t>о</w:t>
      </w:r>
      <w:proofErr w:type="spellEnd"/>
      <w:r>
        <w:rPr>
          <w:szCs w:val="28"/>
        </w:rPr>
        <w:t xml:space="preserve"> района Кировской области от 05.08.2015 № 36 « Об утверждении административного регламента </w:t>
      </w:r>
      <w:r>
        <w:rPr>
          <w:bCs/>
          <w:szCs w:val="28"/>
        </w:rPr>
        <w:t>«</w:t>
      </w:r>
      <w:r w:rsidRPr="00511297">
        <w:rPr>
          <w:rFonts w:eastAsia="Times New Roman" w:cs="Arial"/>
          <w:bCs/>
          <w:szCs w:val="28"/>
          <w:lang w:eastAsia="ru-RU"/>
        </w:rPr>
        <w:t xml:space="preserve">Выдача разрешения на ввод объекта в эксплуатацию </w:t>
      </w:r>
      <w:r w:rsidRPr="00511297">
        <w:rPr>
          <w:bCs/>
          <w:szCs w:val="28"/>
        </w:rPr>
        <w:t>на территории муниц</w:t>
      </w:r>
      <w:r>
        <w:rPr>
          <w:bCs/>
          <w:szCs w:val="28"/>
        </w:rPr>
        <w:t xml:space="preserve">ипального образования </w:t>
      </w:r>
      <w:proofErr w:type="spellStart"/>
      <w:r>
        <w:rPr>
          <w:bCs/>
          <w:szCs w:val="28"/>
        </w:rPr>
        <w:t>Селинское</w:t>
      </w:r>
      <w:proofErr w:type="spellEnd"/>
      <w:r>
        <w:rPr>
          <w:bCs/>
          <w:szCs w:val="28"/>
        </w:rPr>
        <w:t xml:space="preserve"> </w:t>
      </w:r>
      <w:r w:rsidRPr="00511297">
        <w:rPr>
          <w:bCs/>
          <w:szCs w:val="28"/>
        </w:rPr>
        <w:t xml:space="preserve"> сельское поселение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Кильмезского</w:t>
      </w:r>
      <w:proofErr w:type="spellEnd"/>
      <w:r>
        <w:rPr>
          <w:bCs/>
          <w:szCs w:val="28"/>
        </w:rPr>
        <w:t xml:space="preserve"> района Кировской области».</w:t>
      </w:r>
      <w:r>
        <w:rPr>
          <w:szCs w:val="28"/>
        </w:rPr>
        <w:t xml:space="preserve"> </w:t>
      </w:r>
    </w:p>
    <w:p w:rsidR="00320807" w:rsidRPr="00511297" w:rsidRDefault="00320807" w:rsidP="00320807">
      <w:pPr>
        <w:jc w:val="both"/>
        <w:rPr>
          <w:szCs w:val="28"/>
        </w:rPr>
      </w:pPr>
      <w:r>
        <w:rPr>
          <w:szCs w:val="28"/>
        </w:rPr>
        <w:lastRenderedPageBreak/>
        <w:t xml:space="preserve">       1.3  Постановление от 25.02.2016 № 18</w:t>
      </w:r>
      <w:r w:rsidRPr="00511297">
        <w:rPr>
          <w:szCs w:val="28"/>
        </w:rPr>
        <w:t xml:space="preserve"> «О</w:t>
      </w:r>
      <w:r>
        <w:rPr>
          <w:szCs w:val="28"/>
        </w:rPr>
        <w:t xml:space="preserve"> внесении изменений </w:t>
      </w:r>
      <w:r w:rsidRPr="00511297">
        <w:rPr>
          <w:szCs w:val="28"/>
        </w:rPr>
        <w:t xml:space="preserve"> в </w:t>
      </w:r>
      <w:r>
        <w:rPr>
          <w:szCs w:val="28"/>
        </w:rPr>
        <w:t xml:space="preserve">административный регламент по предоставлению муниципальной услуги </w:t>
      </w:r>
      <w:r>
        <w:rPr>
          <w:bCs/>
          <w:szCs w:val="28"/>
        </w:rPr>
        <w:t>«</w:t>
      </w:r>
      <w:r w:rsidRPr="00511297">
        <w:rPr>
          <w:rFonts w:eastAsia="Times New Roman" w:cs="Arial"/>
          <w:bCs/>
          <w:szCs w:val="28"/>
          <w:lang w:eastAsia="ru-RU"/>
        </w:rPr>
        <w:t xml:space="preserve">Выдача разрешения на ввод объекта в эксплуатацию </w:t>
      </w:r>
      <w:r w:rsidRPr="00511297">
        <w:rPr>
          <w:bCs/>
          <w:szCs w:val="28"/>
        </w:rPr>
        <w:t>на территории муниц</w:t>
      </w:r>
      <w:r>
        <w:rPr>
          <w:bCs/>
          <w:szCs w:val="28"/>
        </w:rPr>
        <w:t xml:space="preserve">ипального образования </w:t>
      </w:r>
      <w:proofErr w:type="spellStart"/>
      <w:r>
        <w:rPr>
          <w:bCs/>
          <w:szCs w:val="28"/>
        </w:rPr>
        <w:t>Селинское</w:t>
      </w:r>
      <w:proofErr w:type="spellEnd"/>
      <w:r>
        <w:rPr>
          <w:bCs/>
          <w:szCs w:val="28"/>
        </w:rPr>
        <w:t xml:space="preserve"> </w:t>
      </w:r>
      <w:r w:rsidRPr="00511297">
        <w:rPr>
          <w:bCs/>
          <w:szCs w:val="28"/>
        </w:rPr>
        <w:t xml:space="preserve"> сельское поселение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Кильмезского</w:t>
      </w:r>
      <w:proofErr w:type="spellEnd"/>
      <w:r>
        <w:rPr>
          <w:bCs/>
          <w:szCs w:val="28"/>
        </w:rPr>
        <w:t xml:space="preserve"> района Кировской области».</w:t>
      </w:r>
      <w:r>
        <w:rPr>
          <w:szCs w:val="28"/>
        </w:rPr>
        <w:t xml:space="preserve"> </w:t>
      </w:r>
    </w:p>
    <w:p w:rsidR="00320807" w:rsidRDefault="00320807" w:rsidP="00677F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szCs w:val="28"/>
        </w:rPr>
      </w:pPr>
    </w:p>
    <w:p w:rsidR="00677F82" w:rsidRPr="00511297" w:rsidRDefault="00320807" w:rsidP="00677F82">
      <w:pPr>
        <w:jc w:val="both"/>
        <w:rPr>
          <w:szCs w:val="28"/>
        </w:rPr>
      </w:pPr>
      <w:r>
        <w:rPr>
          <w:szCs w:val="28"/>
        </w:rPr>
        <w:t xml:space="preserve">       1.4</w:t>
      </w:r>
      <w:r w:rsidR="00C44C72">
        <w:rPr>
          <w:szCs w:val="28"/>
        </w:rPr>
        <w:t>.       Постановление от 12.07.2016</w:t>
      </w:r>
      <w:r w:rsidR="00677F82" w:rsidRPr="00511297">
        <w:rPr>
          <w:szCs w:val="28"/>
        </w:rPr>
        <w:t xml:space="preserve"> № 5</w:t>
      </w:r>
      <w:r w:rsidR="00511297">
        <w:rPr>
          <w:szCs w:val="28"/>
        </w:rPr>
        <w:t>4</w:t>
      </w:r>
      <w:r w:rsidR="00677F82" w:rsidRPr="00511297">
        <w:rPr>
          <w:szCs w:val="28"/>
        </w:rPr>
        <w:t xml:space="preserve"> «</w:t>
      </w:r>
      <w:r w:rsidR="00511297" w:rsidRPr="00511297">
        <w:rPr>
          <w:szCs w:val="28"/>
        </w:rPr>
        <w:t>О</w:t>
      </w:r>
      <w:r w:rsidR="00C44C72">
        <w:rPr>
          <w:szCs w:val="28"/>
        </w:rPr>
        <w:t xml:space="preserve"> внесении изменений </w:t>
      </w:r>
      <w:r w:rsidR="00511297" w:rsidRPr="00511297">
        <w:rPr>
          <w:szCs w:val="28"/>
        </w:rPr>
        <w:t xml:space="preserve"> в постано</w:t>
      </w:r>
      <w:r w:rsidR="00C44C72">
        <w:rPr>
          <w:szCs w:val="28"/>
        </w:rPr>
        <w:t>вление администрации Селинского</w:t>
      </w:r>
      <w:r w:rsidR="00511297" w:rsidRPr="00511297">
        <w:rPr>
          <w:szCs w:val="28"/>
        </w:rPr>
        <w:t xml:space="preserve"> сельского поселения </w:t>
      </w:r>
      <w:proofErr w:type="spellStart"/>
      <w:r w:rsidR="00511297" w:rsidRPr="00511297">
        <w:rPr>
          <w:szCs w:val="28"/>
        </w:rPr>
        <w:t>Кильмезског</w:t>
      </w:r>
      <w:r w:rsidR="00C44C72">
        <w:rPr>
          <w:szCs w:val="28"/>
        </w:rPr>
        <w:t>о</w:t>
      </w:r>
      <w:proofErr w:type="spellEnd"/>
      <w:r w:rsidR="00C44C72">
        <w:rPr>
          <w:szCs w:val="28"/>
        </w:rPr>
        <w:t xml:space="preserve"> района Кировской области от 05.08.2015 № 36 « Об утверждении административного регламента </w:t>
      </w:r>
      <w:r w:rsidR="00C44C72">
        <w:rPr>
          <w:bCs/>
          <w:szCs w:val="28"/>
        </w:rPr>
        <w:t>«</w:t>
      </w:r>
      <w:r w:rsidR="00C44C72" w:rsidRPr="00511297">
        <w:rPr>
          <w:rFonts w:eastAsia="Times New Roman" w:cs="Arial"/>
          <w:bCs/>
          <w:szCs w:val="28"/>
          <w:lang w:eastAsia="ru-RU"/>
        </w:rPr>
        <w:t xml:space="preserve">Выдача разрешения на ввод объекта в эксплуатацию </w:t>
      </w:r>
      <w:r w:rsidR="00C44C72" w:rsidRPr="00511297">
        <w:rPr>
          <w:bCs/>
          <w:szCs w:val="28"/>
        </w:rPr>
        <w:t>на территории муниц</w:t>
      </w:r>
      <w:r w:rsidR="00C44C72">
        <w:rPr>
          <w:bCs/>
          <w:szCs w:val="28"/>
        </w:rPr>
        <w:t xml:space="preserve">ипального образования </w:t>
      </w:r>
      <w:proofErr w:type="spellStart"/>
      <w:r w:rsidR="00C44C72">
        <w:rPr>
          <w:bCs/>
          <w:szCs w:val="28"/>
        </w:rPr>
        <w:t>Селинское</w:t>
      </w:r>
      <w:proofErr w:type="spellEnd"/>
      <w:r w:rsidR="00C44C72">
        <w:rPr>
          <w:bCs/>
          <w:szCs w:val="28"/>
        </w:rPr>
        <w:t xml:space="preserve"> </w:t>
      </w:r>
      <w:r w:rsidR="00C44C72" w:rsidRPr="00511297">
        <w:rPr>
          <w:bCs/>
          <w:szCs w:val="28"/>
        </w:rPr>
        <w:t xml:space="preserve"> сельское поселение</w:t>
      </w:r>
      <w:r w:rsidR="00C44C72">
        <w:rPr>
          <w:bCs/>
          <w:szCs w:val="28"/>
        </w:rPr>
        <w:t xml:space="preserve"> </w:t>
      </w:r>
      <w:proofErr w:type="spellStart"/>
      <w:r w:rsidR="00C44C72">
        <w:rPr>
          <w:bCs/>
          <w:szCs w:val="28"/>
        </w:rPr>
        <w:t>Кильмезского</w:t>
      </w:r>
      <w:proofErr w:type="spellEnd"/>
      <w:r w:rsidR="00C44C72">
        <w:rPr>
          <w:bCs/>
          <w:szCs w:val="28"/>
        </w:rPr>
        <w:t xml:space="preserve"> района Кировской области».</w:t>
      </w:r>
      <w:r w:rsidR="00C44C72">
        <w:rPr>
          <w:szCs w:val="28"/>
        </w:rPr>
        <w:t xml:space="preserve"> </w:t>
      </w:r>
    </w:p>
    <w:p w:rsidR="007E14A8" w:rsidRDefault="00B54B0E" w:rsidP="007E14A8">
      <w:pPr>
        <w:pStyle w:val="2"/>
        <w:numPr>
          <w:ilvl w:val="0"/>
          <w:numId w:val="0"/>
        </w:numPr>
        <w:tabs>
          <w:tab w:val="left" w:pos="567"/>
        </w:tabs>
        <w:spacing w:line="276" w:lineRule="auto"/>
        <w:rPr>
          <w:szCs w:val="28"/>
        </w:rPr>
      </w:pPr>
      <w:r>
        <w:rPr>
          <w:sz w:val="28"/>
          <w:szCs w:val="28"/>
        </w:rPr>
        <w:t xml:space="preserve">         3</w:t>
      </w:r>
      <w:bookmarkStart w:id="0" w:name="_GoBack"/>
      <w:bookmarkEnd w:id="0"/>
      <w:r w:rsidR="007E14A8">
        <w:rPr>
          <w:sz w:val="28"/>
          <w:szCs w:val="28"/>
        </w:rPr>
        <w:t>.    Настоящее постановление  вступает в силу со дня его официального опубликования</w:t>
      </w:r>
      <w:r w:rsidR="007E14A8">
        <w:rPr>
          <w:szCs w:val="28"/>
        </w:rPr>
        <w:t>.</w:t>
      </w:r>
    </w:p>
    <w:p w:rsidR="007E14A8" w:rsidRDefault="007E14A8" w:rsidP="007E14A8">
      <w:pPr>
        <w:pStyle w:val="2"/>
        <w:numPr>
          <w:ilvl w:val="0"/>
          <w:numId w:val="0"/>
        </w:numPr>
        <w:tabs>
          <w:tab w:val="left" w:pos="567"/>
        </w:tabs>
        <w:spacing w:line="276" w:lineRule="auto"/>
        <w:rPr>
          <w:szCs w:val="28"/>
        </w:rPr>
      </w:pPr>
    </w:p>
    <w:p w:rsidR="007E14A8" w:rsidRDefault="007E14A8" w:rsidP="007E14A8">
      <w:pPr>
        <w:jc w:val="both"/>
        <w:rPr>
          <w:szCs w:val="28"/>
        </w:rPr>
      </w:pPr>
    </w:p>
    <w:p w:rsidR="007E14A8" w:rsidRDefault="007E14A8" w:rsidP="007E14A8">
      <w:pPr>
        <w:jc w:val="both"/>
        <w:rPr>
          <w:szCs w:val="28"/>
        </w:rPr>
      </w:pPr>
    </w:p>
    <w:p w:rsidR="00320807" w:rsidRDefault="00320807" w:rsidP="007E14A8">
      <w:pPr>
        <w:jc w:val="both"/>
        <w:rPr>
          <w:szCs w:val="28"/>
        </w:rPr>
      </w:pPr>
      <w:r>
        <w:rPr>
          <w:szCs w:val="28"/>
        </w:rPr>
        <w:t xml:space="preserve"> Глава Селинского</w:t>
      </w:r>
      <w:r w:rsidR="007E14A8">
        <w:rPr>
          <w:szCs w:val="28"/>
        </w:rPr>
        <w:t xml:space="preserve">       </w:t>
      </w:r>
      <w:r w:rsidR="007E14A8">
        <w:rPr>
          <w:szCs w:val="28"/>
        </w:rPr>
        <w:tab/>
      </w:r>
      <w:r w:rsidR="007E14A8">
        <w:rPr>
          <w:szCs w:val="28"/>
        </w:rPr>
        <w:tab/>
      </w:r>
      <w:r w:rsidR="007E14A8">
        <w:rPr>
          <w:szCs w:val="28"/>
        </w:rPr>
        <w:tab/>
      </w:r>
      <w:r w:rsidR="007E14A8">
        <w:rPr>
          <w:szCs w:val="28"/>
        </w:rPr>
        <w:tab/>
      </w:r>
      <w:r w:rsidR="007E14A8">
        <w:rPr>
          <w:szCs w:val="28"/>
        </w:rPr>
        <w:tab/>
      </w:r>
      <w:r w:rsidR="007E14A8">
        <w:rPr>
          <w:szCs w:val="28"/>
        </w:rPr>
        <w:tab/>
      </w:r>
      <w:r w:rsidR="007E14A8">
        <w:rPr>
          <w:szCs w:val="28"/>
        </w:rPr>
        <w:tab/>
      </w:r>
    </w:p>
    <w:p w:rsidR="007E14A8" w:rsidRDefault="007E14A8" w:rsidP="007E14A8">
      <w:pPr>
        <w:jc w:val="both"/>
        <w:rPr>
          <w:szCs w:val="28"/>
        </w:rPr>
      </w:pPr>
      <w:r>
        <w:rPr>
          <w:szCs w:val="28"/>
        </w:rPr>
        <w:t xml:space="preserve"> сельского поселения</w:t>
      </w:r>
      <w:r w:rsidR="00320807">
        <w:rPr>
          <w:szCs w:val="28"/>
        </w:rPr>
        <w:t xml:space="preserve">:                                                                </w:t>
      </w:r>
      <w:r w:rsidR="00320807">
        <w:rPr>
          <w:szCs w:val="28"/>
        </w:rPr>
        <w:tab/>
      </w:r>
      <w:proofErr w:type="spellStart"/>
      <w:r w:rsidR="00320807">
        <w:rPr>
          <w:szCs w:val="28"/>
        </w:rPr>
        <w:t>Р.Г.Галимов</w:t>
      </w:r>
      <w:proofErr w:type="spellEnd"/>
    </w:p>
    <w:p w:rsidR="007E14A8" w:rsidRDefault="007E14A8" w:rsidP="007E14A8">
      <w:pPr>
        <w:jc w:val="both"/>
        <w:rPr>
          <w:szCs w:val="28"/>
        </w:rPr>
      </w:pPr>
      <w:r>
        <w:rPr>
          <w:szCs w:val="28"/>
        </w:rPr>
        <w:tab/>
      </w: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p w:rsidR="007E14A8" w:rsidRDefault="007E14A8" w:rsidP="007E14A8">
      <w:pPr>
        <w:spacing w:after="0" w:line="240" w:lineRule="auto"/>
        <w:ind w:firstLine="5398"/>
        <w:jc w:val="both"/>
        <w:rPr>
          <w:szCs w:val="28"/>
        </w:rPr>
      </w:pPr>
    </w:p>
    <w:sectPr w:rsidR="007E14A8" w:rsidSect="0056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left="0" w:firstLine="709"/>
      </w:p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left="0" w:firstLine="709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E48"/>
    <w:rsid w:val="00320807"/>
    <w:rsid w:val="003E17FB"/>
    <w:rsid w:val="00511297"/>
    <w:rsid w:val="00560CED"/>
    <w:rsid w:val="006556A2"/>
    <w:rsid w:val="00677F82"/>
    <w:rsid w:val="007E14A8"/>
    <w:rsid w:val="009E1DA7"/>
    <w:rsid w:val="00A57DD7"/>
    <w:rsid w:val="00B54B0E"/>
    <w:rsid w:val="00B75E48"/>
    <w:rsid w:val="00C44C72"/>
    <w:rsid w:val="00F46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A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E14A8"/>
    <w:pPr>
      <w:keepNext/>
      <w:numPr>
        <w:numId w:val="1"/>
      </w:numPr>
      <w:spacing w:before="180" w:after="180" w:line="240" w:lineRule="auto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E14A8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7E14A8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E14A8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7E14A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7E14A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E14A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E14A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4A8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E14A8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E14A8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E14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7E14A8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semiHidden/>
    <w:rsid w:val="007E14A8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7E14A8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7E14A8"/>
    <w:rPr>
      <w:rFonts w:ascii="Cambria" w:eastAsia="Times New Roman" w:hAnsi="Cambria" w:cs="Cambria"/>
    </w:rPr>
  </w:style>
  <w:style w:type="paragraph" w:customStyle="1" w:styleId="ConsPlusTitle">
    <w:name w:val="ConsPlusTitle"/>
    <w:rsid w:val="007E14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converted-space">
    <w:name w:val="apple-converted-space"/>
    <w:basedOn w:val="a0"/>
    <w:rsid w:val="00677F82"/>
  </w:style>
  <w:style w:type="paragraph" w:styleId="a3">
    <w:name w:val="Balloon Text"/>
    <w:basedOn w:val="a"/>
    <w:link w:val="a4"/>
    <w:uiPriority w:val="99"/>
    <w:semiHidden/>
    <w:unhideWhenUsed/>
    <w:rsid w:val="00B54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B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ED1ED-5309-4127-B7C4-4796E1BA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Администрация Селино</cp:lastModifiedBy>
  <cp:revision>16</cp:revision>
  <cp:lastPrinted>2018-02-05T05:45:00Z</cp:lastPrinted>
  <dcterms:created xsi:type="dcterms:W3CDTF">2018-02-02T13:17:00Z</dcterms:created>
  <dcterms:modified xsi:type="dcterms:W3CDTF">2018-03-15T09:11:00Z</dcterms:modified>
</cp:coreProperties>
</file>