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СЕЛИНСКОГО СЕЛЬСКОГО ПОСЕЛЕНИЯ</w:t>
      </w:r>
    </w:p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КИЛЬМЕЗСКОГО РАЙОНА </w:t>
      </w:r>
    </w:p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КИРОВСКОЙ ОБЛАСТИ</w:t>
      </w:r>
    </w:p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B4174" w:rsidRPr="00CB4174" w:rsidRDefault="00CB4174" w:rsidP="00CB41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30.10</w:t>
      </w:r>
      <w:r w:rsidRPr="00CB4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.2017                                                                                               № 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CB4174" w:rsidRPr="00CB4174" w:rsidRDefault="00CB4174" w:rsidP="00CB4174"/>
    <w:p w:rsidR="00CB4174" w:rsidRPr="00CB4174" w:rsidRDefault="00CB4174" w:rsidP="00CB4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74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>
        <w:rPr>
          <w:rFonts w:ascii="Times New Roman" w:hAnsi="Times New Roman" w:cs="Times New Roman"/>
          <w:b/>
          <w:sz w:val="28"/>
          <w:szCs w:val="28"/>
        </w:rPr>
        <w:t>адресного ориентира</w:t>
      </w:r>
    </w:p>
    <w:p w:rsidR="00CB4174" w:rsidRPr="00CB4174" w:rsidRDefault="00CB4174" w:rsidP="00CB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06.10.20003 № 131-ФЗ «Об общих принципах организации местного самоуправления в Российской федерации», постановлением Правительства Российской Федерации              от 19.11. 2014 № 1221 «Об утверждении Правил присвоения, изменения и аннулирования адресов», Положением об администрации Селинского сельского поселения ПОСТАНОВЛЯЮ:</w:t>
      </w:r>
    </w:p>
    <w:p w:rsidR="00CB4174" w:rsidRPr="00CB4174" w:rsidRDefault="00CB4174" w:rsidP="00CB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бъекту недвижимости</w:t>
      </w:r>
      <w:r w:rsidRPr="00CB4174">
        <w:rPr>
          <w:rFonts w:ascii="Times New Roman" w:hAnsi="Times New Roman" w:cs="Times New Roman"/>
          <w:sz w:val="28"/>
          <w:szCs w:val="28"/>
        </w:rPr>
        <w:t>, расположенному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43:11:</w:t>
      </w:r>
      <w:r w:rsidRPr="00CB4174">
        <w:rPr>
          <w:rFonts w:ascii="Times New Roman" w:hAnsi="Times New Roman" w:cs="Times New Roman"/>
          <w:sz w:val="28"/>
          <w:szCs w:val="28"/>
        </w:rPr>
        <w:t xml:space="preserve">440701:88 присвоить адрес: Российская Федерация, Кировская область, </w:t>
      </w:r>
      <w:proofErr w:type="spellStart"/>
      <w:r w:rsidRPr="00CB4174">
        <w:rPr>
          <w:rFonts w:ascii="Times New Roman" w:hAnsi="Times New Roman" w:cs="Times New Roman"/>
          <w:sz w:val="28"/>
          <w:szCs w:val="28"/>
        </w:rPr>
        <w:t>Кильмезский</w:t>
      </w:r>
      <w:proofErr w:type="spellEnd"/>
      <w:r w:rsidRPr="00CB4174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Селинское, село</w:t>
      </w:r>
      <w:r>
        <w:rPr>
          <w:rFonts w:ascii="Times New Roman" w:hAnsi="Times New Roman" w:cs="Times New Roman"/>
          <w:sz w:val="28"/>
          <w:szCs w:val="28"/>
        </w:rPr>
        <w:t xml:space="preserve"> Троицкое, улица Преображенская, 1</w:t>
      </w:r>
    </w:p>
    <w:p w:rsidR="00CB4174" w:rsidRPr="00CB4174" w:rsidRDefault="00CB4174" w:rsidP="00CB4174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сайте муниципального образования Селинское сельское поселение Кильмезского района Кировской области.</w:t>
      </w:r>
    </w:p>
    <w:p w:rsidR="00CB4174" w:rsidRPr="00CB4174" w:rsidRDefault="00CB4174" w:rsidP="00CB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7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833F4" w:rsidRDefault="00CB4174" w:rsidP="00CB4174">
      <w:r w:rsidRPr="00CB4174">
        <w:rPr>
          <w:rFonts w:ascii="Times New Roman" w:hAnsi="Times New Roman" w:cs="Times New Roman"/>
          <w:sz w:val="28"/>
          <w:szCs w:val="28"/>
        </w:rPr>
        <w:t>Селинского с/</w:t>
      </w:r>
      <w:proofErr w:type="gramStart"/>
      <w:r w:rsidRPr="00CB41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4174">
        <w:rPr>
          <w:rFonts w:ascii="Times New Roman" w:hAnsi="Times New Roman" w:cs="Times New Roman"/>
          <w:sz w:val="28"/>
          <w:szCs w:val="28"/>
        </w:rPr>
        <w:t>:                                  В.П. Чиргина</w:t>
      </w:r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F3"/>
    <w:rsid w:val="000C432B"/>
    <w:rsid w:val="007723F3"/>
    <w:rsid w:val="00CB417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2017-10-30T12:06:00Z</dcterms:created>
  <dcterms:modified xsi:type="dcterms:W3CDTF">2017-10-30T12:09:00Z</dcterms:modified>
</cp:coreProperties>
</file>