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84" w:rsidRDefault="003E7484" w:rsidP="003E74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E7484" w:rsidRDefault="003E7484" w:rsidP="003E74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СЕЛИНСКОГО СЕЛЬСКОГО ПОСЕЛЕНИЯ</w:t>
      </w:r>
    </w:p>
    <w:p w:rsidR="003E7484" w:rsidRDefault="003E7484" w:rsidP="003E74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3E7484" w:rsidRDefault="003E7484" w:rsidP="003E74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7484" w:rsidRDefault="003E7484" w:rsidP="003E74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E7484" w:rsidRDefault="003E7484" w:rsidP="003E74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7484" w:rsidRDefault="003E7484" w:rsidP="003E74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25.02.2016 г.                                                                                                       № 4</w:t>
      </w:r>
    </w:p>
    <w:p w:rsidR="003E7484" w:rsidRDefault="003E7484" w:rsidP="003E7484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3E7484" w:rsidRDefault="003E7484" w:rsidP="003E7484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помещениях»</w:t>
      </w:r>
      <w:r>
        <w:rPr>
          <w:rFonts w:ascii="Times New Roman" w:hAnsi="Times New Roman"/>
          <w:sz w:val="28"/>
          <w:szCs w:val="28"/>
        </w:rPr>
        <w:t xml:space="preserve"> в Селинском сельском поселении</w:t>
      </w:r>
    </w:p>
    <w:p w:rsidR="003E7484" w:rsidRDefault="003E7484" w:rsidP="003E7484">
      <w:pPr>
        <w:jc w:val="center"/>
        <w:rPr>
          <w:rFonts w:ascii="Times New Roman" w:hAnsi="Times New Roman"/>
          <w:sz w:val="28"/>
          <w:szCs w:val="28"/>
        </w:rPr>
      </w:pPr>
    </w:p>
    <w:p w:rsidR="003E7484" w:rsidRDefault="003E7484" w:rsidP="003E748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3E7484" w:rsidRDefault="003E7484" w:rsidP="003E748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года № 419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администрация Селинского сельского поселения ПОСТАНОВЛЯЕТ:</w:t>
      </w:r>
    </w:p>
    <w:p w:rsidR="003E7484" w:rsidRDefault="003E7484" w:rsidP="003E7484">
      <w:pPr>
        <w:spacing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услуги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помещениях»</w:t>
      </w:r>
      <w:r>
        <w:rPr>
          <w:rFonts w:ascii="Times New Roman" w:hAnsi="Times New Roman"/>
          <w:sz w:val="28"/>
          <w:szCs w:val="28"/>
        </w:rPr>
        <w:t xml:space="preserve"> в Селинском сельском поселении </w:t>
      </w:r>
      <w:r>
        <w:rPr>
          <w:rFonts w:ascii="Times New Roman" w:hAnsi="Times New Roman"/>
          <w:bCs/>
          <w:sz w:val="28"/>
          <w:szCs w:val="28"/>
        </w:rPr>
        <w:t>утвержденный постановлением администрации  Селинского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сельского поселения от  20.05.2013 № 11 следующие изменения:</w:t>
      </w:r>
    </w:p>
    <w:p w:rsidR="003E7484" w:rsidRDefault="003E7484" w:rsidP="003E7484">
      <w:pPr>
        <w:pStyle w:val="ConsPlusTitle"/>
        <w:widowControl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 В раздел 2. пункт 2.14. подпункт 2.14.1. дополнить словами:</w:t>
      </w:r>
    </w:p>
    <w:p w:rsidR="003E7484" w:rsidRDefault="003E7484" w:rsidP="003E748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«администрация Селинского сельского поселения обеспечивает условия доступности для инвалидов услуг и объектов (помещения, здания и иные сооружения), на которых они предоставляются,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</w:p>
    <w:p w:rsidR="003E7484" w:rsidRDefault="003E7484" w:rsidP="003E748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2.Опубликовать настоящее постановление на сайте администрации муниципального образования  Селинское сельское поселение Кильмезского района Кировской области.</w:t>
      </w:r>
    </w:p>
    <w:p w:rsidR="003E7484" w:rsidRDefault="003E7484" w:rsidP="003E748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3.Настоящее постановление вступает в силу в соответствии с действующим законодательством. </w:t>
      </w:r>
    </w:p>
    <w:p w:rsidR="003E7484" w:rsidRDefault="003E7484" w:rsidP="003E7484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E7484" w:rsidRDefault="003E7484" w:rsidP="003E7484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3E7484" w:rsidRDefault="003E7484" w:rsidP="003E7484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Селинского сельского поселения                        В.П.Чиргина</w:t>
      </w:r>
    </w:p>
    <w:p w:rsidR="003E7484" w:rsidRDefault="003E7484" w:rsidP="003E7484"/>
    <w:p w:rsidR="009833F4" w:rsidRDefault="003E7484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BD"/>
    <w:rsid w:val="000C432B"/>
    <w:rsid w:val="003E7484"/>
    <w:rsid w:val="004874BD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7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7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2016-02-25T10:36:00Z</dcterms:created>
  <dcterms:modified xsi:type="dcterms:W3CDTF">2016-02-25T10:36:00Z</dcterms:modified>
</cp:coreProperties>
</file>