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48" w:rsidRDefault="00FA6448" w:rsidP="00FA6448"/>
    <w:p w:rsidR="00D77E1A" w:rsidRDefault="00D77E1A" w:rsidP="00D77E1A">
      <w:pPr>
        <w:pStyle w:val="a6"/>
        <w:rPr>
          <w:rFonts w:ascii="Times New Roman" w:hAnsi="Times New Roman" w:cs="Times New Roman"/>
          <w:b w:val="0"/>
          <w:bCs w:val="0"/>
          <w:sz w:val="28"/>
          <w:szCs w:val="28"/>
        </w:rPr>
      </w:pPr>
      <w:r>
        <w:rPr>
          <w:rFonts w:ascii="Times New Roman" w:hAnsi="Times New Roman" w:cs="Times New Roman"/>
          <w:sz w:val="28"/>
          <w:szCs w:val="28"/>
        </w:rPr>
        <w:t>АДМИНИСТРАЦИЯ</w:t>
      </w:r>
    </w:p>
    <w:p w:rsidR="00D77E1A" w:rsidRDefault="00D77E1A" w:rsidP="00D77E1A">
      <w:pPr>
        <w:pStyle w:val="a6"/>
        <w:rPr>
          <w:rFonts w:ascii="Times New Roman" w:hAnsi="Times New Roman" w:cs="Times New Roman"/>
          <w:sz w:val="28"/>
          <w:szCs w:val="28"/>
        </w:rPr>
      </w:pPr>
      <w:r>
        <w:rPr>
          <w:rFonts w:ascii="Times New Roman" w:hAnsi="Times New Roman" w:cs="Times New Roman"/>
          <w:sz w:val="28"/>
          <w:szCs w:val="28"/>
        </w:rPr>
        <w:t xml:space="preserve">   </w:t>
      </w:r>
      <w:r w:rsidR="0089715F">
        <w:rPr>
          <w:rFonts w:ascii="Times New Roman" w:hAnsi="Times New Roman" w:cs="Times New Roman"/>
          <w:sz w:val="28"/>
          <w:szCs w:val="28"/>
        </w:rPr>
        <w:t>СЕЛИНСКОГО</w:t>
      </w:r>
      <w:r>
        <w:rPr>
          <w:rFonts w:ascii="Times New Roman" w:hAnsi="Times New Roman" w:cs="Times New Roman"/>
          <w:sz w:val="28"/>
          <w:szCs w:val="28"/>
        </w:rPr>
        <w:t xml:space="preserve"> СЕЛЬСКОГО  ПОСЕЛЕНИЯ</w:t>
      </w:r>
      <w:r>
        <w:rPr>
          <w:rFonts w:ascii="Times New Roman" w:hAnsi="Times New Roman" w:cs="Times New Roman"/>
          <w:b w:val="0"/>
          <w:bCs w:val="0"/>
          <w:sz w:val="28"/>
          <w:szCs w:val="28"/>
        </w:rPr>
        <w:t xml:space="preserve">  </w:t>
      </w:r>
      <w:r>
        <w:rPr>
          <w:rFonts w:ascii="Times New Roman" w:hAnsi="Times New Roman" w:cs="Times New Roman"/>
          <w:sz w:val="28"/>
          <w:szCs w:val="28"/>
        </w:rPr>
        <w:t xml:space="preserve"> </w:t>
      </w:r>
    </w:p>
    <w:p w:rsidR="00D77E1A" w:rsidRDefault="00D77E1A" w:rsidP="00D77E1A">
      <w:pPr>
        <w:pStyle w:val="aa"/>
        <w:rPr>
          <w:b/>
          <w:szCs w:val="28"/>
        </w:rPr>
      </w:pPr>
      <w:r>
        <w:rPr>
          <w:b/>
          <w:bCs/>
          <w:szCs w:val="28"/>
        </w:rPr>
        <w:t xml:space="preserve">     </w:t>
      </w:r>
      <w:r>
        <w:rPr>
          <w:b/>
          <w:szCs w:val="28"/>
        </w:rPr>
        <w:t>КИЛЬМЕЗСКОГО РАЙОНА</w:t>
      </w:r>
    </w:p>
    <w:p w:rsidR="00D77E1A" w:rsidRDefault="00D77E1A" w:rsidP="00D77E1A">
      <w:pPr>
        <w:pStyle w:val="aa"/>
        <w:rPr>
          <w:b/>
          <w:szCs w:val="28"/>
        </w:rPr>
      </w:pPr>
      <w:r>
        <w:rPr>
          <w:b/>
          <w:szCs w:val="28"/>
        </w:rPr>
        <w:t>КИРОВСКОЙ ОБЛАСТИ</w:t>
      </w:r>
    </w:p>
    <w:p w:rsidR="00D77E1A" w:rsidRDefault="00D77E1A" w:rsidP="00D77E1A">
      <w:pPr>
        <w:pStyle w:val="aa"/>
        <w:jc w:val="left"/>
      </w:pPr>
      <w:r>
        <w:t xml:space="preserve"> </w:t>
      </w:r>
    </w:p>
    <w:p w:rsidR="00D77E1A" w:rsidRDefault="00D77E1A" w:rsidP="00D77E1A">
      <w:pPr>
        <w:pStyle w:val="a6"/>
        <w:rPr>
          <w:rFonts w:ascii="Times New Roman" w:hAnsi="Times New Roman" w:cs="Times New Roman"/>
        </w:rPr>
      </w:pPr>
      <w:r>
        <w:t xml:space="preserve">   </w:t>
      </w:r>
      <w:r>
        <w:rPr>
          <w:rFonts w:ascii="Times New Roman" w:hAnsi="Times New Roman" w:cs="Times New Roman"/>
        </w:rPr>
        <w:t>ПОСТАНОВЛЕНИЕ</w:t>
      </w:r>
    </w:p>
    <w:p w:rsidR="00D77E1A" w:rsidRDefault="00D77E1A" w:rsidP="00D77E1A">
      <w:pPr>
        <w:pStyle w:val="aa"/>
        <w:jc w:val="left"/>
      </w:pPr>
    </w:p>
    <w:p w:rsidR="00D77E1A" w:rsidRDefault="00D77E1A" w:rsidP="00D77E1A">
      <w:pPr>
        <w:pStyle w:val="aa"/>
        <w:jc w:val="left"/>
        <w:rPr>
          <w:sz w:val="24"/>
        </w:rPr>
      </w:pPr>
    </w:p>
    <w:p w:rsidR="00D77E1A" w:rsidRDefault="0089715F" w:rsidP="00D77E1A">
      <w:pPr>
        <w:pStyle w:val="aa"/>
        <w:jc w:val="left"/>
        <w:rPr>
          <w:szCs w:val="28"/>
        </w:rPr>
      </w:pPr>
      <w:r>
        <w:rPr>
          <w:szCs w:val="28"/>
        </w:rPr>
        <w:t xml:space="preserve"> 23.12.2014 </w:t>
      </w:r>
      <w:r w:rsidR="00D77E1A">
        <w:rPr>
          <w:szCs w:val="28"/>
        </w:rPr>
        <w:t xml:space="preserve">г                                                                       </w:t>
      </w:r>
      <w:r>
        <w:rPr>
          <w:szCs w:val="28"/>
        </w:rPr>
        <w:t xml:space="preserve">                            № 39</w:t>
      </w:r>
    </w:p>
    <w:p w:rsidR="00D77E1A" w:rsidRDefault="0089715F" w:rsidP="00D77E1A">
      <w:pPr>
        <w:pStyle w:val="aa"/>
        <w:rPr>
          <w:szCs w:val="28"/>
        </w:rPr>
      </w:pPr>
      <w:r>
        <w:rPr>
          <w:szCs w:val="28"/>
        </w:rPr>
        <w:t>д. Селино</w:t>
      </w:r>
    </w:p>
    <w:p w:rsidR="00D77E1A" w:rsidRDefault="00D77E1A" w:rsidP="00D77E1A">
      <w:pPr>
        <w:pStyle w:val="ConsPlusTitle"/>
        <w:jc w:val="center"/>
      </w:pPr>
    </w:p>
    <w:p w:rsidR="00D77E1A" w:rsidRDefault="00D77E1A" w:rsidP="00D77E1A">
      <w:pPr>
        <w:pStyle w:val="ConsPlusTitle"/>
        <w:jc w:val="center"/>
        <w:rPr>
          <w:rFonts w:ascii="Times New Roman" w:hAnsi="Times New Roman" w:cs="Times New Roman"/>
          <w:sz w:val="28"/>
          <w:szCs w:val="28"/>
        </w:rPr>
      </w:pPr>
      <w:r>
        <w:rPr>
          <w:rFonts w:ascii="Times New Roman" w:hAnsi="Times New Roman" w:cs="Times New Roman"/>
          <w:sz w:val="28"/>
          <w:szCs w:val="28"/>
        </w:rPr>
        <w:t>О резерве материальных ресурсов для ликвидации чрезвычайных ситуаций природного и техногенного характера</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r>
        <w:rPr>
          <w:sz w:val="28"/>
          <w:szCs w:val="28"/>
        </w:rPr>
        <w:t xml:space="preserve">В соответствии с Федеральным </w:t>
      </w:r>
      <w:hyperlink r:id="rId5" w:history="1">
        <w:r>
          <w:rPr>
            <w:rStyle w:val="a5"/>
            <w:sz w:val="28"/>
            <w:szCs w:val="28"/>
          </w:rPr>
          <w:t>законом</w:t>
        </w:r>
      </w:hyperlink>
      <w:r>
        <w:rPr>
          <w:sz w:val="28"/>
          <w:szCs w:val="28"/>
        </w:rPr>
        <w:t xml:space="preserve"> от 6 октября 2003 года N 131-ФЗ "Об общих принципах организации местного самоуправления в Российской Федерации", Федеральным </w:t>
      </w:r>
      <w:hyperlink r:id="rId6" w:history="1">
        <w:r>
          <w:rPr>
            <w:rStyle w:val="a5"/>
            <w:sz w:val="28"/>
            <w:szCs w:val="28"/>
          </w:rPr>
          <w:t>законом</w:t>
        </w:r>
      </w:hyperlink>
      <w:r>
        <w:rPr>
          <w:sz w:val="28"/>
          <w:szCs w:val="28"/>
        </w:rPr>
        <w:t xml:space="preserve"> от 21 декабря 1994 года N 68-ФЗ "О защите населения и территорий от чрезвычайных ситуаций природного и техногенного характера",от12.02.1998 №28-ФЗ «О гражданской обороне», </w:t>
      </w:r>
      <w:hyperlink r:id="rId7" w:history="1">
        <w:r>
          <w:rPr>
            <w:rStyle w:val="a5"/>
            <w:sz w:val="28"/>
            <w:szCs w:val="28"/>
          </w:rPr>
          <w:t>постановлением</w:t>
        </w:r>
      </w:hyperlink>
      <w:r>
        <w:rPr>
          <w:sz w:val="28"/>
          <w:szCs w:val="28"/>
        </w:rPr>
        <w:t xml:space="preserve"> Правительства Российской Федерации от 10 ноября 1996 года N 1340 "О порядке создания и использования резервов материальных ресурсов для ликвидации чрезвычайных ситуаций природного и техногенного характера",от 27.04.2000 №379 «О накоплении, хранении и использовании в целях гражданской обороны запасов материально-технических, продовольственных, медицинских и иных средств»,от 30.12.2003 №794 «О единой государственной системе предупреждения и ликвидации чрезвычайных ситуации», постановлением Правительства Кировской области от 16января 2007 года N 81/11 «О создании областного резерва материальных ресурсов для ликвидации чрезвычайных ситуаций природного и техногенного характера и обеспечение мероприятий гражданской обороны на территории Кировской области» </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b/>
          <w:sz w:val="28"/>
          <w:szCs w:val="28"/>
        </w:rPr>
      </w:pPr>
      <w:r>
        <w:rPr>
          <w:sz w:val="28"/>
          <w:szCs w:val="28"/>
        </w:rPr>
        <w:t xml:space="preserve">                                     </w:t>
      </w:r>
      <w:r w:rsidR="0089715F">
        <w:rPr>
          <w:b/>
          <w:sz w:val="28"/>
          <w:szCs w:val="28"/>
        </w:rPr>
        <w:t>ПОСТАНОВЛЯЮ</w:t>
      </w:r>
      <w:r>
        <w:rPr>
          <w:b/>
          <w:sz w:val="28"/>
          <w:szCs w:val="28"/>
        </w:rPr>
        <w:t>:</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r>
        <w:rPr>
          <w:sz w:val="28"/>
          <w:szCs w:val="28"/>
        </w:rPr>
        <w:t xml:space="preserve">1.Утвердить </w:t>
      </w:r>
      <w:hyperlink r:id="rId8" w:anchor="Par40#Par40" w:history="1">
        <w:r>
          <w:rPr>
            <w:rStyle w:val="a5"/>
            <w:sz w:val="28"/>
            <w:szCs w:val="28"/>
          </w:rPr>
          <w:t>Положение</w:t>
        </w:r>
      </w:hyperlink>
      <w:r>
        <w:rPr>
          <w:sz w:val="28"/>
          <w:szCs w:val="28"/>
        </w:rPr>
        <w:t xml:space="preserve"> о резерве материальных ресурсов для ликвидации чрезвычайных ситуаций природного и техногенного характера на территории </w:t>
      </w:r>
      <w:proofErr w:type="spellStart"/>
      <w:r w:rsidR="0089715F">
        <w:rPr>
          <w:sz w:val="28"/>
          <w:szCs w:val="28"/>
        </w:rPr>
        <w:t>Селинского</w:t>
      </w:r>
      <w:proofErr w:type="spellEnd"/>
      <w:r>
        <w:rPr>
          <w:sz w:val="28"/>
          <w:szCs w:val="28"/>
        </w:rPr>
        <w:t xml:space="preserve">  сельского поселения  (далее - резерв) (приложение 1).</w:t>
      </w:r>
    </w:p>
    <w:p w:rsidR="00D77E1A" w:rsidRDefault="00D77E1A" w:rsidP="00D77E1A">
      <w:pPr>
        <w:widowControl w:val="0"/>
        <w:autoSpaceDE w:val="0"/>
        <w:autoSpaceDN w:val="0"/>
        <w:adjustRightInd w:val="0"/>
        <w:ind w:firstLine="540"/>
        <w:jc w:val="both"/>
        <w:rPr>
          <w:sz w:val="28"/>
          <w:szCs w:val="28"/>
        </w:rPr>
      </w:pPr>
      <w:r>
        <w:rPr>
          <w:sz w:val="28"/>
          <w:szCs w:val="28"/>
        </w:rPr>
        <w:t xml:space="preserve">2. Утвердить </w:t>
      </w:r>
      <w:hyperlink r:id="rId9" w:anchor="Par96#Par96" w:history="1">
        <w:r>
          <w:rPr>
            <w:rStyle w:val="a5"/>
            <w:sz w:val="28"/>
            <w:szCs w:val="28"/>
          </w:rPr>
          <w:t>номенклатуру и объем</w:t>
        </w:r>
      </w:hyperlink>
      <w:r>
        <w:rPr>
          <w:sz w:val="28"/>
          <w:szCs w:val="28"/>
        </w:rPr>
        <w:t xml:space="preserve"> резерва материальных ресурсов для организации первоочередного жизнеобеспечения населения </w:t>
      </w:r>
      <w:proofErr w:type="spellStart"/>
      <w:r w:rsidR="00F13169">
        <w:rPr>
          <w:sz w:val="28"/>
          <w:szCs w:val="28"/>
        </w:rPr>
        <w:t>Селинского</w:t>
      </w:r>
      <w:proofErr w:type="spellEnd"/>
      <w:r>
        <w:rPr>
          <w:sz w:val="28"/>
          <w:szCs w:val="28"/>
        </w:rPr>
        <w:t xml:space="preserve"> сельского поселения при ликвидации чрезвычайных ситуаций природного и техногенного характера (приложение 2).</w:t>
      </w:r>
    </w:p>
    <w:p w:rsidR="00D77E1A" w:rsidRDefault="00D77E1A" w:rsidP="00D77E1A">
      <w:pPr>
        <w:widowControl w:val="0"/>
        <w:autoSpaceDE w:val="0"/>
        <w:autoSpaceDN w:val="0"/>
        <w:adjustRightInd w:val="0"/>
        <w:ind w:firstLine="540"/>
        <w:jc w:val="both"/>
        <w:rPr>
          <w:sz w:val="28"/>
          <w:szCs w:val="28"/>
        </w:rPr>
      </w:pPr>
      <w:r>
        <w:rPr>
          <w:sz w:val="28"/>
          <w:szCs w:val="28"/>
        </w:rPr>
        <w:t xml:space="preserve">3.Установить, что создание, хранение и восполнение резерва материальных ресурсов для ликвидации чрезвычайных ситуаций </w:t>
      </w:r>
      <w:r>
        <w:rPr>
          <w:sz w:val="28"/>
          <w:szCs w:val="28"/>
        </w:rPr>
        <w:lastRenderedPageBreak/>
        <w:t xml:space="preserve">производится за счет предприятий, учреждений и организаций. </w:t>
      </w:r>
    </w:p>
    <w:p w:rsidR="00F13169" w:rsidRDefault="00D77E1A" w:rsidP="00F13169">
      <w:pPr>
        <w:widowControl w:val="0"/>
        <w:autoSpaceDE w:val="0"/>
        <w:autoSpaceDN w:val="0"/>
        <w:adjustRightInd w:val="0"/>
        <w:ind w:firstLine="540"/>
        <w:jc w:val="both"/>
        <w:rPr>
          <w:sz w:val="28"/>
          <w:szCs w:val="28"/>
        </w:rPr>
      </w:pPr>
      <w:r>
        <w:rPr>
          <w:sz w:val="28"/>
          <w:szCs w:val="28"/>
        </w:rPr>
        <w:t>4. Рекомендовать руководителям предприятий, учреждений и организаций  создать соответствующие резервы материальных ресурсов для ликвидации чрезвычайных ситуаций.</w:t>
      </w:r>
    </w:p>
    <w:p w:rsidR="00D77E1A" w:rsidRDefault="00F13169" w:rsidP="00F13169">
      <w:pPr>
        <w:widowControl w:val="0"/>
        <w:autoSpaceDE w:val="0"/>
        <w:autoSpaceDN w:val="0"/>
        <w:adjustRightInd w:val="0"/>
        <w:jc w:val="both"/>
        <w:rPr>
          <w:sz w:val="28"/>
          <w:szCs w:val="28"/>
        </w:rPr>
      </w:pPr>
      <w:r>
        <w:rPr>
          <w:sz w:val="28"/>
          <w:szCs w:val="28"/>
        </w:rPr>
        <w:t xml:space="preserve">      5. </w:t>
      </w:r>
      <w:r w:rsidR="00D77E1A">
        <w:rPr>
          <w:sz w:val="28"/>
          <w:szCs w:val="28"/>
        </w:rPr>
        <w:t xml:space="preserve">Опубликовать настоящее постановление на сайте муниципального образования </w:t>
      </w:r>
      <w:proofErr w:type="spellStart"/>
      <w:r>
        <w:rPr>
          <w:sz w:val="28"/>
          <w:szCs w:val="28"/>
        </w:rPr>
        <w:t>Селинского</w:t>
      </w:r>
      <w:proofErr w:type="spellEnd"/>
      <w:r w:rsidR="00D77E1A">
        <w:rPr>
          <w:sz w:val="28"/>
          <w:szCs w:val="28"/>
        </w:rPr>
        <w:t xml:space="preserve"> сельского поселения </w:t>
      </w:r>
      <w:proofErr w:type="spellStart"/>
      <w:r w:rsidR="00D77E1A">
        <w:rPr>
          <w:sz w:val="28"/>
          <w:szCs w:val="28"/>
        </w:rPr>
        <w:t>Кильмезского</w:t>
      </w:r>
      <w:proofErr w:type="spellEnd"/>
      <w:r w:rsidR="00D77E1A">
        <w:rPr>
          <w:sz w:val="28"/>
          <w:szCs w:val="28"/>
        </w:rPr>
        <w:t xml:space="preserve"> района Кировской области.</w:t>
      </w:r>
    </w:p>
    <w:p w:rsidR="00D77E1A" w:rsidRDefault="00F13169" w:rsidP="00D77E1A">
      <w:pPr>
        <w:widowControl w:val="0"/>
        <w:autoSpaceDE w:val="0"/>
        <w:autoSpaceDN w:val="0"/>
        <w:adjustRightInd w:val="0"/>
        <w:jc w:val="both"/>
        <w:rPr>
          <w:sz w:val="28"/>
          <w:szCs w:val="28"/>
        </w:rPr>
      </w:pPr>
      <w:r>
        <w:rPr>
          <w:sz w:val="28"/>
          <w:szCs w:val="28"/>
        </w:rPr>
        <w:t xml:space="preserve">     6</w:t>
      </w:r>
      <w:r w:rsidR="00D77E1A">
        <w:rPr>
          <w:sz w:val="28"/>
          <w:szCs w:val="28"/>
        </w:rPr>
        <w:t>.</w:t>
      </w:r>
      <w:r>
        <w:rPr>
          <w:sz w:val="28"/>
          <w:szCs w:val="28"/>
        </w:rPr>
        <w:t xml:space="preserve"> </w:t>
      </w:r>
      <w:r w:rsidR="00D77E1A">
        <w:rPr>
          <w:sz w:val="28"/>
          <w:szCs w:val="28"/>
        </w:rPr>
        <w:t>Настоящее постановление вступает в силу  в соответствии с действующим законодательством.</w:t>
      </w:r>
    </w:p>
    <w:p w:rsidR="00D77E1A" w:rsidRDefault="00D77E1A" w:rsidP="00D77E1A">
      <w:pPr>
        <w:widowControl w:val="0"/>
        <w:autoSpaceDE w:val="0"/>
        <w:autoSpaceDN w:val="0"/>
        <w:adjustRightInd w:val="0"/>
        <w:jc w:val="both"/>
        <w:rPr>
          <w:sz w:val="28"/>
          <w:szCs w:val="28"/>
        </w:rPr>
      </w:pPr>
    </w:p>
    <w:p w:rsidR="00D77E1A" w:rsidRDefault="00D77E1A" w:rsidP="00D77E1A">
      <w:pPr>
        <w:widowControl w:val="0"/>
        <w:autoSpaceDE w:val="0"/>
        <w:autoSpaceDN w:val="0"/>
        <w:adjustRightInd w:val="0"/>
        <w:jc w:val="both"/>
        <w:rPr>
          <w:sz w:val="28"/>
          <w:szCs w:val="28"/>
        </w:rPr>
      </w:pPr>
    </w:p>
    <w:p w:rsidR="00D77E1A" w:rsidRDefault="00D77E1A" w:rsidP="00D77E1A">
      <w:pPr>
        <w:widowControl w:val="0"/>
        <w:autoSpaceDE w:val="0"/>
        <w:autoSpaceDN w:val="0"/>
        <w:adjustRightInd w:val="0"/>
        <w:jc w:val="both"/>
        <w:rPr>
          <w:sz w:val="28"/>
          <w:szCs w:val="28"/>
        </w:rPr>
      </w:pPr>
    </w:p>
    <w:p w:rsidR="00D77E1A" w:rsidRDefault="00D77E1A" w:rsidP="00D77E1A">
      <w:pPr>
        <w:widowControl w:val="0"/>
        <w:tabs>
          <w:tab w:val="left" w:pos="5940"/>
        </w:tabs>
        <w:autoSpaceDE w:val="0"/>
        <w:autoSpaceDN w:val="0"/>
        <w:adjustRightInd w:val="0"/>
        <w:jc w:val="both"/>
        <w:rPr>
          <w:sz w:val="28"/>
          <w:szCs w:val="28"/>
        </w:rPr>
      </w:pPr>
      <w:r>
        <w:rPr>
          <w:sz w:val="28"/>
          <w:szCs w:val="28"/>
        </w:rPr>
        <w:t xml:space="preserve">                        Глава админи</w:t>
      </w:r>
      <w:r w:rsidR="00F13169">
        <w:rPr>
          <w:sz w:val="28"/>
          <w:szCs w:val="28"/>
        </w:rPr>
        <w:t xml:space="preserve">страции   __________________В.П. </w:t>
      </w:r>
      <w:proofErr w:type="spellStart"/>
      <w:r w:rsidR="00F13169">
        <w:rPr>
          <w:sz w:val="28"/>
          <w:szCs w:val="28"/>
        </w:rPr>
        <w:t>Чиргина</w:t>
      </w:r>
      <w:proofErr w:type="spellEnd"/>
      <w:r w:rsidR="00F13169">
        <w:rPr>
          <w:sz w:val="28"/>
          <w:szCs w:val="28"/>
        </w:rPr>
        <w:t>.</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jc w:val="right"/>
        <w:outlineLvl w:val="0"/>
        <w:rPr>
          <w:sz w:val="28"/>
          <w:szCs w:val="28"/>
        </w:rPr>
      </w:pPr>
    </w:p>
    <w:p w:rsidR="00D77E1A" w:rsidRDefault="00D77E1A" w:rsidP="00D77E1A">
      <w:pPr>
        <w:widowControl w:val="0"/>
        <w:autoSpaceDE w:val="0"/>
        <w:autoSpaceDN w:val="0"/>
        <w:adjustRightInd w:val="0"/>
        <w:outlineLvl w:val="0"/>
        <w:rPr>
          <w:sz w:val="28"/>
          <w:szCs w:val="28"/>
        </w:rPr>
      </w:pPr>
    </w:p>
    <w:p w:rsidR="00B2374F" w:rsidRDefault="00B2374F" w:rsidP="00D77E1A">
      <w:pPr>
        <w:widowControl w:val="0"/>
        <w:autoSpaceDE w:val="0"/>
        <w:autoSpaceDN w:val="0"/>
        <w:adjustRightInd w:val="0"/>
        <w:ind w:left="5664"/>
        <w:jc w:val="center"/>
        <w:outlineLvl w:val="0"/>
        <w:rPr>
          <w:sz w:val="28"/>
          <w:szCs w:val="28"/>
        </w:rPr>
      </w:pPr>
    </w:p>
    <w:p w:rsidR="00B2374F" w:rsidRDefault="00B2374F" w:rsidP="00D77E1A">
      <w:pPr>
        <w:widowControl w:val="0"/>
        <w:autoSpaceDE w:val="0"/>
        <w:autoSpaceDN w:val="0"/>
        <w:adjustRightInd w:val="0"/>
        <w:ind w:left="5664"/>
        <w:jc w:val="center"/>
        <w:outlineLvl w:val="0"/>
        <w:rPr>
          <w:sz w:val="28"/>
          <w:szCs w:val="28"/>
        </w:rPr>
      </w:pPr>
    </w:p>
    <w:p w:rsidR="00B2374F" w:rsidRDefault="00B2374F" w:rsidP="00D77E1A">
      <w:pPr>
        <w:widowControl w:val="0"/>
        <w:autoSpaceDE w:val="0"/>
        <w:autoSpaceDN w:val="0"/>
        <w:adjustRightInd w:val="0"/>
        <w:ind w:left="5664"/>
        <w:jc w:val="center"/>
        <w:outlineLvl w:val="0"/>
        <w:rPr>
          <w:sz w:val="28"/>
          <w:szCs w:val="28"/>
        </w:rPr>
      </w:pPr>
    </w:p>
    <w:p w:rsidR="00D77E1A" w:rsidRDefault="00D77E1A" w:rsidP="00D77E1A">
      <w:pPr>
        <w:widowControl w:val="0"/>
        <w:autoSpaceDE w:val="0"/>
        <w:autoSpaceDN w:val="0"/>
        <w:adjustRightInd w:val="0"/>
        <w:ind w:left="5664"/>
        <w:jc w:val="center"/>
        <w:outlineLvl w:val="0"/>
        <w:rPr>
          <w:sz w:val="28"/>
          <w:szCs w:val="28"/>
        </w:rPr>
      </w:pPr>
      <w:r>
        <w:rPr>
          <w:sz w:val="28"/>
          <w:szCs w:val="28"/>
        </w:rPr>
        <w:lastRenderedPageBreak/>
        <w:t>Утверждено</w:t>
      </w:r>
    </w:p>
    <w:p w:rsidR="00D77E1A" w:rsidRDefault="00D77E1A" w:rsidP="00D77E1A">
      <w:pPr>
        <w:widowControl w:val="0"/>
        <w:autoSpaceDE w:val="0"/>
        <w:autoSpaceDN w:val="0"/>
        <w:adjustRightInd w:val="0"/>
        <w:ind w:left="5664"/>
        <w:jc w:val="center"/>
        <w:rPr>
          <w:sz w:val="28"/>
          <w:szCs w:val="28"/>
        </w:rPr>
      </w:pPr>
      <w:r>
        <w:rPr>
          <w:sz w:val="28"/>
          <w:szCs w:val="28"/>
        </w:rPr>
        <w:t>Постановлением</w:t>
      </w:r>
    </w:p>
    <w:p w:rsidR="00D77E1A" w:rsidRDefault="00D77E1A" w:rsidP="00D77E1A">
      <w:pPr>
        <w:widowControl w:val="0"/>
        <w:autoSpaceDE w:val="0"/>
        <w:autoSpaceDN w:val="0"/>
        <w:adjustRightInd w:val="0"/>
        <w:ind w:left="5664"/>
        <w:jc w:val="center"/>
        <w:rPr>
          <w:sz w:val="28"/>
          <w:szCs w:val="28"/>
        </w:rPr>
      </w:pPr>
      <w:r>
        <w:rPr>
          <w:sz w:val="28"/>
          <w:szCs w:val="28"/>
        </w:rPr>
        <w:t xml:space="preserve">администрации </w:t>
      </w:r>
      <w:proofErr w:type="spellStart"/>
      <w:r w:rsidR="00F13169">
        <w:rPr>
          <w:sz w:val="28"/>
          <w:szCs w:val="28"/>
        </w:rPr>
        <w:t>Селинского</w:t>
      </w:r>
      <w:proofErr w:type="spellEnd"/>
    </w:p>
    <w:p w:rsidR="00D77E1A" w:rsidRDefault="00D77E1A" w:rsidP="00D77E1A">
      <w:pPr>
        <w:widowControl w:val="0"/>
        <w:autoSpaceDE w:val="0"/>
        <w:autoSpaceDN w:val="0"/>
        <w:adjustRightInd w:val="0"/>
        <w:ind w:left="5664"/>
        <w:jc w:val="center"/>
        <w:rPr>
          <w:sz w:val="28"/>
          <w:szCs w:val="28"/>
        </w:rPr>
      </w:pPr>
      <w:r>
        <w:rPr>
          <w:sz w:val="28"/>
          <w:szCs w:val="28"/>
        </w:rPr>
        <w:t>сельского поселения</w:t>
      </w:r>
    </w:p>
    <w:p w:rsidR="00D77E1A" w:rsidRDefault="00F13169" w:rsidP="00D77E1A">
      <w:pPr>
        <w:widowControl w:val="0"/>
        <w:autoSpaceDE w:val="0"/>
        <w:autoSpaceDN w:val="0"/>
        <w:adjustRightInd w:val="0"/>
        <w:ind w:left="5664"/>
        <w:jc w:val="center"/>
        <w:rPr>
          <w:sz w:val="28"/>
          <w:szCs w:val="28"/>
        </w:rPr>
      </w:pPr>
      <w:r>
        <w:rPr>
          <w:sz w:val="28"/>
          <w:szCs w:val="28"/>
        </w:rPr>
        <w:t>От  23.12. 2014 г. №39</w:t>
      </w:r>
    </w:p>
    <w:p w:rsidR="00D77E1A" w:rsidRDefault="00D77E1A" w:rsidP="00D77E1A">
      <w:pPr>
        <w:widowControl w:val="0"/>
        <w:autoSpaceDE w:val="0"/>
        <w:autoSpaceDN w:val="0"/>
        <w:adjustRightInd w:val="0"/>
        <w:ind w:left="5664"/>
        <w:jc w:val="center"/>
        <w:rPr>
          <w:sz w:val="28"/>
          <w:szCs w:val="28"/>
        </w:rPr>
      </w:pPr>
      <w:r>
        <w:rPr>
          <w:sz w:val="28"/>
          <w:szCs w:val="28"/>
        </w:rPr>
        <w:t>(приложение 1)</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pStyle w:val="ConsPlusTitle"/>
        <w:jc w:val="center"/>
        <w:rPr>
          <w:rFonts w:ascii="Times New Roman" w:hAnsi="Times New Roman" w:cs="Times New Roman"/>
          <w:sz w:val="28"/>
          <w:szCs w:val="28"/>
        </w:rPr>
      </w:pPr>
      <w:bookmarkStart w:id="0" w:name="Par40"/>
      <w:bookmarkEnd w:id="0"/>
      <w:r>
        <w:rPr>
          <w:rFonts w:ascii="Times New Roman" w:hAnsi="Times New Roman" w:cs="Times New Roman"/>
          <w:sz w:val="28"/>
          <w:szCs w:val="28"/>
        </w:rPr>
        <w:t>ПОЛОЖЕНИЕ</w:t>
      </w:r>
    </w:p>
    <w:p w:rsidR="00D77E1A" w:rsidRDefault="00D77E1A" w:rsidP="00D77E1A">
      <w:pPr>
        <w:pStyle w:val="ConsPlusTitle"/>
        <w:jc w:val="center"/>
        <w:rPr>
          <w:rFonts w:ascii="Times New Roman" w:hAnsi="Times New Roman" w:cs="Times New Roman"/>
          <w:sz w:val="28"/>
          <w:szCs w:val="28"/>
        </w:rPr>
      </w:pPr>
      <w:r>
        <w:rPr>
          <w:rFonts w:ascii="Times New Roman" w:hAnsi="Times New Roman" w:cs="Times New Roman"/>
          <w:sz w:val="28"/>
          <w:szCs w:val="28"/>
        </w:rPr>
        <w:t>О РЕЗЕРВЕ МАТЕРИАЛЬНЫХ</w:t>
      </w:r>
    </w:p>
    <w:p w:rsidR="00D77E1A" w:rsidRDefault="00D77E1A" w:rsidP="00D77E1A">
      <w:pPr>
        <w:pStyle w:val="ConsPlusTitle"/>
        <w:jc w:val="center"/>
        <w:rPr>
          <w:rFonts w:ascii="Times New Roman" w:hAnsi="Times New Roman" w:cs="Times New Roman"/>
          <w:sz w:val="28"/>
          <w:szCs w:val="28"/>
        </w:rPr>
      </w:pPr>
      <w:r>
        <w:rPr>
          <w:rFonts w:ascii="Times New Roman" w:hAnsi="Times New Roman" w:cs="Times New Roman"/>
          <w:sz w:val="28"/>
          <w:szCs w:val="28"/>
        </w:rPr>
        <w:t>РЕСУРСОВ ДЛЯ ЛИКВИДАЦИИ ЧРЕЗВЫЧАЙНЫХ СИТУАЦИЙ ПРИРОДНОГО И ТЕХНОГЕННОГО ХАРАКТЕРА</w:t>
      </w:r>
    </w:p>
    <w:p w:rsidR="00D77E1A" w:rsidRDefault="00D77E1A" w:rsidP="00D77E1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(ДАЛЕЕ - ПОЛОЖЕНИЕ)</w:t>
      </w:r>
    </w:p>
    <w:p w:rsidR="00D77E1A" w:rsidRDefault="00D77E1A" w:rsidP="00D77E1A">
      <w:pPr>
        <w:pStyle w:val="ConsPlusTitle"/>
        <w:jc w:val="center"/>
        <w:rPr>
          <w:sz w:val="28"/>
          <w:szCs w:val="28"/>
        </w:rPr>
      </w:pPr>
    </w:p>
    <w:p w:rsidR="00D77E1A" w:rsidRDefault="00D77E1A" w:rsidP="00D77E1A">
      <w:pPr>
        <w:pStyle w:val="ConsPlusTitle"/>
        <w:jc w:val="center"/>
        <w:rPr>
          <w:sz w:val="28"/>
          <w:szCs w:val="28"/>
        </w:rPr>
      </w:pPr>
    </w:p>
    <w:p w:rsidR="00D77E1A" w:rsidRDefault="00D77E1A" w:rsidP="00D77E1A">
      <w:pPr>
        <w:pStyle w:val="ConsPlusTitle"/>
        <w:jc w:val="center"/>
        <w:rPr>
          <w:sz w:val="28"/>
          <w:szCs w:val="28"/>
        </w:rPr>
      </w:pPr>
      <w:r>
        <w:rPr>
          <w:sz w:val="28"/>
          <w:szCs w:val="28"/>
          <w:lang w:val="en-US"/>
        </w:rPr>
        <w:t>I</w:t>
      </w:r>
      <w:r>
        <w:rPr>
          <w:sz w:val="28"/>
          <w:szCs w:val="28"/>
        </w:rPr>
        <w:t>.Общие положения.</w:t>
      </w:r>
    </w:p>
    <w:p w:rsidR="00D77E1A" w:rsidRDefault="00D77E1A" w:rsidP="00D77E1A">
      <w:pPr>
        <w:widowControl w:val="0"/>
        <w:autoSpaceDE w:val="0"/>
        <w:autoSpaceDN w:val="0"/>
        <w:adjustRightInd w:val="0"/>
        <w:ind w:firstLine="540"/>
        <w:jc w:val="both"/>
        <w:rPr>
          <w:sz w:val="28"/>
          <w:szCs w:val="28"/>
        </w:rPr>
      </w:pPr>
      <w:r>
        <w:rPr>
          <w:sz w:val="28"/>
          <w:szCs w:val="28"/>
        </w:rPr>
        <w:t xml:space="preserve">1.Настоящее Положение разработано в соответствии с </w:t>
      </w:r>
      <w:hyperlink r:id="rId10" w:history="1">
        <w:r>
          <w:rPr>
            <w:rStyle w:val="a5"/>
            <w:sz w:val="28"/>
            <w:szCs w:val="28"/>
          </w:rPr>
          <w:t>постановлением</w:t>
        </w:r>
      </w:hyperlink>
      <w:r>
        <w:rPr>
          <w:sz w:val="28"/>
          <w:szCs w:val="28"/>
        </w:rPr>
        <w:t xml:space="preserve"> Правительства Российской Федерации от 10 ноября 1996 года N 1340 "О порядке создания и использования резервов материальных ресурсов для ликвидации чрезвычайных ситуаций природного и техногенного характера" и определяет механизм создания (накопления, хранения, учета и восполнения) и выпуска резерва материальных ресурсов для ликвидации чрезвычайных ситуаций природного и техногенного характера (далее - резерв).</w:t>
      </w:r>
    </w:p>
    <w:p w:rsidR="00D77E1A" w:rsidRDefault="00D77E1A" w:rsidP="00D77E1A">
      <w:pPr>
        <w:pStyle w:val="21"/>
        <w:spacing w:after="0" w:line="240" w:lineRule="auto"/>
        <w:ind w:left="0"/>
        <w:jc w:val="both"/>
        <w:rPr>
          <w:sz w:val="28"/>
          <w:szCs w:val="28"/>
        </w:rPr>
      </w:pPr>
      <w:r>
        <w:rPr>
          <w:szCs w:val="28"/>
        </w:rPr>
        <w:t xml:space="preserve">        2. Резерв материальных ресурсов для ликвидации чрезвычайных ситуаций является важным составным элементом единой государственной системы предупреждения и ликвидации чрезвычайных ситуаций.</w:t>
      </w:r>
    </w:p>
    <w:p w:rsidR="00D77E1A" w:rsidRDefault="00D77E1A" w:rsidP="00D77E1A">
      <w:pPr>
        <w:widowControl w:val="0"/>
        <w:autoSpaceDE w:val="0"/>
        <w:autoSpaceDN w:val="0"/>
        <w:adjustRightInd w:val="0"/>
        <w:ind w:firstLine="540"/>
        <w:jc w:val="both"/>
        <w:rPr>
          <w:sz w:val="28"/>
          <w:szCs w:val="28"/>
        </w:rPr>
      </w:pPr>
      <w:r>
        <w:rPr>
          <w:sz w:val="28"/>
          <w:szCs w:val="28"/>
        </w:rPr>
        <w:t>3. Резерв  создается заблаговременно в целях экстренного привлечения необходимых сре</w:t>
      </w:r>
      <w:proofErr w:type="gramStart"/>
      <w:r>
        <w:rPr>
          <w:sz w:val="28"/>
          <w:szCs w:val="28"/>
        </w:rPr>
        <w:t>дств дл</w:t>
      </w:r>
      <w:proofErr w:type="gramEnd"/>
      <w:r>
        <w:rPr>
          <w:sz w:val="28"/>
          <w:szCs w:val="28"/>
        </w:rPr>
        <w:t>я первоочередного жизнеобеспечения пострадавшего населения, развертывания и содержания временных пунктов проживания и питания пострадавших граждан, оказания им помощи, обеспечения аварийно-спасательных и аварийно-восстановительных работ в случае возникновения чрезвычайных ситуаций, а также при ликвидации угрозы и последствий чрезвычайных ситуаций.</w:t>
      </w:r>
    </w:p>
    <w:p w:rsidR="00D77E1A" w:rsidRDefault="00D77E1A" w:rsidP="00D77E1A">
      <w:pPr>
        <w:widowControl w:val="0"/>
        <w:autoSpaceDE w:val="0"/>
        <w:autoSpaceDN w:val="0"/>
        <w:adjustRightInd w:val="0"/>
        <w:ind w:firstLine="540"/>
        <w:jc w:val="both"/>
        <w:rPr>
          <w:sz w:val="28"/>
          <w:szCs w:val="28"/>
        </w:rPr>
      </w:pPr>
      <w:r>
        <w:rPr>
          <w:sz w:val="28"/>
          <w:szCs w:val="28"/>
        </w:rPr>
        <w:t>Резерв поселения может  использоваться на иные цели, не связанные с ликвидацией чрезвычайных ситуаций, только на основании решений, принятых органами местного самоуправления.</w:t>
      </w:r>
    </w:p>
    <w:p w:rsidR="00D77E1A" w:rsidRDefault="00D77E1A" w:rsidP="00D77E1A">
      <w:pPr>
        <w:widowControl w:val="0"/>
        <w:autoSpaceDE w:val="0"/>
        <w:autoSpaceDN w:val="0"/>
        <w:adjustRightInd w:val="0"/>
        <w:ind w:firstLine="540"/>
        <w:jc w:val="both"/>
        <w:rPr>
          <w:sz w:val="28"/>
          <w:szCs w:val="28"/>
        </w:rPr>
      </w:pPr>
      <w:r>
        <w:rPr>
          <w:sz w:val="28"/>
          <w:szCs w:val="28"/>
        </w:rPr>
        <w:t xml:space="preserve"> 4. Резерв включает продовольствие, вещевое имущество, предметы первой необходимости, строительные материалы, медикаменты и медицинское имущество, нефтепродукты, другие материальные ресурсы.</w:t>
      </w:r>
    </w:p>
    <w:p w:rsidR="00D77E1A" w:rsidRDefault="00D77E1A" w:rsidP="00D77E1A">
      <w:pPr>
        <w:pStyle w:val="FR1"/>
        <w:overflowPunct/>
        <w:jc w:val="both"/>
        <w:rPr>
          <w:rFonts w:ascii="Times New Roman" w:hAnsi="Times New Roman"/>
          <w:sz w:val="28"/>
          <w:szCs w:val="28"/>
        </w:rPr>
      </w:pPr>
      <w:r>
        <w:rPr>
          <w:rFonts w:ascii="Times New Roman" w:hAnsi="Times New Roman"/>
          <w:sz w:val="28"/>
          <w:szCs w:val="28"/>
        </w:rPr>
        <w:t xml:space="preserve">        5.Система резерва материальных ресурсов для ликвидации чрезвычайных ситуаций на территории </w:t>
      </w:r>
      <w:proofErr w:type="spellStart"/>
      <w:r w:rsidR="00F13169">
        <w:rPr>
          <w:rFonts w:ascii="Times New Roman" w:hAnsi="Times New Roman"/>
          <w:sz w:val="28"/>
          <w:szCs w:val="28"/>
        </w:rPr>
        <w:t>Селинского</w:t>
      </w:r>
      <w:proofErr w:type="spellEnd"/>
      <w:r>
        <w:rPr>
          <w:rFonts w:ascii="Times New Roman" w:hAnsi="Times New Roman"/>
          <w:sz w:val="28"/>
          <w:szCs w:val="28"/>
        </w:rPr>
        <w:t xml:space="preserve"> сельского поселения включает в себя:</w:t>
      </w:r>
    </w:p>
    <w:p w:rsidR="00D77E1A" w:rsidRDefault="00D77E1A" w:rsidP="00D77E1A">
      <w:pPr>
        <w:ind w:firstLine="720"/>
        <w:jc w:val="both"/>
        <w:rPr>
          <w:sz w:val="28"/>
          <w:szCs w:val="28"/>
        </w:rPr>
      </w:pPr>
      <w:proofErr w:type="gramStart"/>
      <w:r>
        <w:rPr>
          <w:sz w:val="28"/>
          <w:szCs w:val="28"/>
        </w:rPr>
        <w:t xml:space="preserve">муниципальные резервы – резервы материальных ресурсов, создаваемые администрацией </w:t>
      </w:r>
      <w:proofErr w:type="spellStart"/>
      <w:r w:rsidR="00F13169">
        <w:rPr>
          <w:sz w:val="28"/>
          <w:szCs w:val="28"/>
        </w:rPr>
        <w:t>Селинского</w:t>
      </w:r>
      <w:proofErr w:type="spellEnd"/>
      <w:r>
        <w:rPr>
          <w:sz w:val="28"/>
          <w:szCs w:val="28"/>
        </w:rPr>
        <w:t xml:space="preserve"> сельского поселения, </w:t>
      </w:r>
      <w:r>
        <w:rPr>
          <w:sz w:val="28"/>
          <w:szCs w:val="28"/>
        </w:rPr>
        <w:lastRenderedPageBreak/>
        <w:t xml:space="preserve">предприятиями, организациями и учреждениями в соответствии с номенклатурой и объемами объектовых резервов материальных ресурсов, утвержденными муниципальными правовыми актами </w:t>
      </w:r>
      <w:proofErr w:type="spellStart"/>
      <w:r w:rsidR="00F13169">
        <w:rPr>
          <w:sz w:val="28"/>
          <w:szCs w:val="28"/>
        </w:rPr>
        <w:t>Селинского</w:t>
      </w:r>
      <w:proofErr w:type="spellEnd"/>
      <w:r>
        <w:rPr>
          <w:sz w:val="28"/>
          <w:szCs w:val="28"/>
        </w:rPr>
        <w:t xml:space="preserve">  сельского поселения и предназначенных для ликвидации чрезвычайных ситуаций природного и техногенного характера, возникших на территории </w:t>
      </w:r>
      <w:proofErr w:type="spellStart"/>
      <w:r w:rsidR="00F13169">
        <w:rPr>
          <w:sz w:val="28"/>
          <w:szCs w:val="28"/>
        </w:rPr>
        <w:t>Селинского</w:t>
      </w:r>
      <w:proofErr w:type="spellEnd"/>
      <w:r>
        <w:rPr>
          <w:sz w:val="28"/>
          <w:szCs w:val="28"/>
        </w:rPr>
        <w:t xml:space="preserve">  сельского поселения.</w:t>
      </w:r>
      <w:proofErr w:type="gramEnd"/>
    </w:p>
    <w:p w:rsidR="00D77E1A" w:rsidRDefault="00D77E1A" w:rsidP="00D77E1A">
      <w:pPr>
        <w:pStyle w:val="3"/>
        <w:spacing w:after="0"/>
        <w:ind w:left="0"/>
        <w:jc w:val="both"/>
        <w:rPr>
          <w:sz w:val="28"/>
          <w:szCs w:val="28"/>
        </w:rPr>
      </w:pPr>
      <w:r>
        <w:rPr>
          <w:sz w:val="28"/>
          <w:szCs w:val="28"/>
        </w:rPr>
        <w:t xml:space="preserve">          объектовые резервы – резервы предприятий, организаций и учреждений, создаваемые в соответствии с номенклатурами и объемами резервов материальных ресурсов, утвержденными приказами руководителей соответствующих предприятий, организаций и учреждений и предназначенными для ликвидации чрезвычайных ситуаций природного и техногенного характера, возникших на территории самих предприятий, организаций и учреждений.</w:t>
      </w:r>
    </w:p>
    <w:p w:rsidR="00D77E1A" w:rsidRDefault="00D77E1A" w:rsidP="00D77E1A">
      <w:pPr>
        <w:jc w:val="center"/>
        <w:rPr>
          <w:b/>
          <w:sz w:val="28"/>
          <w:szCs w:val="28"/>
        </w:rPr>
      </w:pPr>
    </w:p>
    <w:p w:rsidR="00D77E1A" w:rsidRDefault="00D77E1A" w:rsidP="00D77E1A">
      <w:pPr>
        <w:jc w:val="center"/>
        <w:rPr>
          <w:b/>
          <w:sz w:val="28"/>
          <w:szCs w:val="28"/>
        </w:rPr>
      </w:pPr>
      <w:r>
        <w:rPr>
          <w:b/>
          <w:sz w:val="28"/>
          <w:szCs w:val="28"/>
        </w:rPr>
        <w:t>II. Порядок создания, хранения,</w:t>
      </w:r>
    </w:p>
    <w:p w:rsidR="00D77E1A" w:rsidRDefault="00D77E1A" w:rsidP="00D77E1A">
      <w:pPr>
        <w:jc w:val="center"/>
        <w:rPr>
          <w:sz w:val="28"/>
          <w:szCs w:val="28"/>
        </w:rPr>
      </w:pPr>
      <w:r>
        <w:rPr>
          <w:b/>
          <w:sz w:val="28"/>
          <w:szCs w:val="28"/>
        </w:rPr>
        <w:t>использования и восполнения резерва</w:t>
      </w:r>
    </w:p>
    <w:p w:rsidR="00D77E1A" w:rsidRDefault="00D77E1A" w:rsidP="00D77E1A">
      <w:pPr>
        <w:numPr>
          <w:ilvl w:val="0"/>
          <w:numId w:val="1"/>
        </w:numPr>
        <w:jc w:val="both"/>
        <w:rPr>
          <w:sz w:val="28"/>
          <w:szCs w:val="28"/>
        </w:rPr>
      </w:pPr>
      <w:proofErr w:type="gramStart"/>
      <w:r>
        <w:rPr>
          <w:sz w:val="28"/>
          <w:szCs w:val="28"/>
        </w:rPr>
        <w:t xml:space="preserve">Номенклатура и объем резерва материальных ресурсов, необходимых для проведения неотложных работ при ликвидации чрезвычайных ситуаций и жизнеобеспечения пострадавшего населения, проживающего на территории </w:t>
      </w:r>
      <w:proofErr w:type="spellStart"/>
      <w:r w:rsidR="00F13169">
        <w:rPr>
          <w:sz w:val="28"/>
          <w:szCs w:val="28"/>
        </w:rPr>
        <w:t>Селинского</w:t>
      </w:r>
      <w:proofErr w:type="spellEnd"/>
      <w:r>
        <w:rPr>
          <w:sz w:val="28"/>
          <w:szCs w:val="28"/>
        </w:rPr>
        <w:t xml:space="preserve"> сельского поселения  определяются органами, на которые возложены функции по созданию и использованию резерва материальных ресурсов для ликвидации чрезвычайных ситуаций, в зависимости от природных, экономических и иных особенностей </w:t>
      </w:r>
      <w:proofErr w:type="spellStart"/>
      <w:r w:rsidR="00F13169">
        <w:rPr>
          <w:sz w:val="28"/>
          <w:szCs w:val="28"/>
        </w:rPr>
        <w:t>Селинского</w:t>
      </w:r>
      <w:proofErr w:type="spellEnd"/>
      <w:r>
        <w:rPr>
          <w:sz w:val="28"/>
          <w:szCs w:val="28"/>
        </w:rPr>
        <w:t xml:space="preserve">  сельского поселения или объекта, характера и масштабов возможных чрезвычайных</w:t>
      </w:r>
      <w:proofErr w:type="gramEnd"/>
      <w:r>
        <w:rPr>
          <w:sz w:val="28"/>
          <w:szCs w:val="28"/>
        </w:rPr>
        <w:t xml:space="preserve"> ситуаций, продолжительности периода жизнеобеспечения, в течение которого должно осуществляться устойчивое снабжение населения по нормам чрезвычайной ситуации.</w:t>
      </w:r>
    </w:p>
    <w:p w:rsidR="00D77E1A" w:rsidRDefault="00D77E1A" w:rsidP="00D77E1A">
      <w:pPr>
        <w:numPr>
          <w:ilvl w:val="0"/>
          <w:numId w:val="1"/>
        </w:numPr>
        <w:jc w:val="both"/>
        <w:rPr>
          <w:sz w:val="28"/>
          <w:szCs w:val="28"/>
        </w:rPr>
      </w:pPr>
      <w:r>
        <w:rPr>
          <w:sz w:val="28"/>
          <w:szCs w:val="28"/>
        </w:rPr>
        <w:t>Заказы на поставку (размещение) продукции в резерве материальных ресурсов для ликвидации чрезвычайных ситуаций создаются на договорной основе посредством заключения контрактов (договоров) с организациями независимо от форм собственности и организационно-правовых форм.</w:t>
      </w:r>
    </w:p>
    <w:p w:rsidR="00D77E1A" w:rsidRDefault="00D77E1A" w:rsidP="00D77E1A">
      <w:pPr>
        <w:ind w:firstLine="709"/>
        <w:rPr>
          <w:sz w:val="28"/>
          <w:szCs w:val="28"/>
        </w:rPr>
      </w:pPr>
      <w:r>
        <w:rPr>
          <w:sz w:val="28"/>
          <w:szCs w:val="28"/>
        </w:rPr>
        <w:t xml:space="preserve">Резерв материальных ресурсов для ликвидации чрезвычайных ситуаций хранится на складских площадях предприятий, организаций и </w:t>
      </w:r>
      <w:proofErr w:type="gramStart"/>
      <w:r>
        <w:rPr>
          <w:sz w:val="28"/>
          <w:szCs w:val="28"/>
        </w:rPr>
        <w:t>учреждений</w:t>
      </w:r>
      <w:proofErr w:type="gramEnd"/>
      <w:r>
        <w:rPr>
          <w:sz w:val="28"/>
          <w:szCs w:val="28"/>
        </w:rPr>
        <w:t xml:space="preserve"> создающих резервы, в соответствии с заключенным контрактом (договором), где должны быть гарантированы их безусловная сохранность и возможность оперативной доставки в зоны чрезвычайных ситуаций. Заказчиком на поставку (размещение) продукции в целях создания (поддержания) муниципального резерва и объектовых резервов для ликвидации чрезвычайных ситуаций природного и техногенного характера на территории </w:t>
      </w:r>
      <w:proofErr w:type="spellStart"/>
      <w:r w:rsidR="00F13169">
        <w:rPr>
          <w:sz w:val="28"/>
          <w:szCs w:val="28"/>
        </w:rPr>
        <w:t>Селинского</w:t>
      </w:r>
      <w:proofErr w:type="spellEnd"/>
      <w:r>
        <w:rPr>
          <w:sz w:val="28"/>
          <w:szCs w:val="28"/>
        </w:rPr>
        <w:t xml:space="preserve"> сельского поселения являются предприятия, организации, учреждения и администрация </w:t>
      </w:r>
      <w:proofErr w:type="spellStart"/>
      <w:r w:rsidR="00F13169">
        <w:rPr>
          <w:sz w:val="28"/>
          <w:szCs w:val="28"/>
        </w:rPr>
        <w:t>Селинского</w:t>
      </w:r>
      <w:proofErr w:type="spellEnd"/>
      <w:r w:rsidR="00F13169">
        <w:rPr>
          <w:sz w:val="28"/>
          <w:szCs w:val="28"/>
        </w:rPr>
        <w:t xml:space="preserve"> </w:t>
      </w:r>
      <w:r>
        <w:rPr>
          <w:sz w:val="28"/>
          <w:szCs w:val="28"/>
        </w:rPr>
        <w:t xml:space="preserve"> сельского поселения. </w:t>
      </w:r>
      <w:r>
        <w:rPr>
          <w:sz w:val="28"/>
          <w:szCs w:val="28"/>
        </w:rPr>
        <w:br/>
        <w:t xml:space="preserve">         Заказчики в соответствии с требованиями главы 5 Федерального закона от 21 июля 2005 года № 94-ФЗ «О размещении заказов на поставки товаров, </w:t>
      </w:r>
      <w:r>
        <w:rPr>
          <w:sz w:val="28"/>
          <w:szCs w:val="28"/>
        </w:rPr>
        <w:lastRenderedPageBreak/>
        <w:t xml:space="preserve">выполнение работ, оказание услуг для государственных и муниципальных нужд» самостоятельно проводят предварительный отбор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поставку необходимых товаров, выполнение работ и оказание услуг. По результатам предварительного отбора составляется перечень поставщиков, включающий в себя участников размещения заказа, прошедших предварительный отбор, </w:t>
      </w:r>
      <w:r>
        <w:rPr>
          <w:sz w:val="28"/>
          <w:szCs w:val="28"/>
        </w:rPr>
        <w:br/>
        <w:t>в целях размещения у них заказа на поставку товаров, выполнение работ либо оказание услуг.</w:t>
      </w:r>
    </w:p>
    <w:p w:rsidR="00D77E1A" w:rsidRDefault="00D77E1A" w:rsidP="00D77E1A">
      <w:pPr>
        <w:ind w:firstLine="709"/>
        <w:jc w:val="both"/>
        <w:rPr>
          <w:sz w:val="28"/>
          <w:szCs w:val="28"/>
        </w:rPr>
      </w:pPr>
      <w:r>
        <w:rPr>
          <w:sz w:val="28"/>
          <w:szCs w:val="28"/>
        </w:rPr>
        <w:t xml:space="preserve">При формировании, восполнении и освежении резерва материальных ресурсов допускается их замена по отдельным позициям, определенных номенклатурой, другой продукцией, соответствующей назначению заменяемой и по своим качествам обеспечивающей надежность </w:t>
      </w:r>
      <w:r>
        <w:rPr>
          <w:sz w:val="28"/>
          <w:szCs w:val="28"/>
        </w:rPr>
        <w:br/>
        <w:t>в применении.</w:t>
      </w:r>
    </w:p>
    <w:p w:rsidR="00D77E1A" w:rsidRDefault="00D77E1A" w:rsidP="00D77E1A">
      <w:pPr>
        <w:pStyle w:val="ConsPlusNormal"/>
        <w:ind w:firstLine="540"/>
        <w:jc w:val="both"/>
      </w:pPr>
      <w:r>
        <w:rPr>
          <w:rFonts w:ascii="Times New Roman" w:hAnsi="Times New Roman" w:cs="Times New Roman"/>
          <w:sz w:val="28"/>
          <w:szCs w:val="28"/>
        </w:rPr>
        <w:t>3.Материальные ресурсы резерва для ликвидации чрезвычайных ситуаций, независимо от места их размещения, являются собственностью тех предприятий, организаций и учреждений, на средства которых они созданы (приобретены).</w:t>
      </w:r>
      <w:r>
        <w:t xml:space="preserve"> </w:t>
      </w:r>
    </w:p>
    <w:p w:rsidR="00D77E1A" w:rsidRDefault="00D77E1A" w:rsidP="00D77E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4.Восполнение материальных ресурсов в составе резерва, израсходованных при ликвидации чрезвычайных ситуаций, осуществляется органами, создавшими этот резерв, за счет средств организаций, в интересах которых использовались материальные средства резерва, или за счет иных источников по решению органа, издавшего распоряжение об использовании материальных ресурсов из резерва. Объем и структура восполняемых ресурсов материального резерва, как правило, должны соответствовать израсходованным при ликвидации чрезвычайных ситуаций.</w:t>
      </w:r>
    </w:p>
    <w:p w:rsidR="00D77E1A" w:rsidRDefault="00D77E1A" w:rsidP="00D77E1A">
      <w:pPr>
        <w:jc w:val="both"/>
        <w:rPr>
          <w:sz w:val="28"/>
          <w:szCs w:val="28"/>
        </w:rPr>
      </w:pPr>
      <w:r>
        <w:rPr>
          <w:sz w:val="28"/>
          <w:szCs w:val="28"/>
        </w:rPr>
        <w:t xml:space="preserve">        5.Резерв материальных ресурсов для ликвидации чрезвычайных ситуаций и их последствий используется в целях устранения непосредственной опасности для жизни и здоровья людей, развертывания </w:t>
      </w:r>
      <w:r>
        <w:rPr>
          <w:sz w:val="28"/>
          <w:szCs w:val="28"/>
        </w:rPr>
        <w:br/>
        <w:t>и содержания временных пунктов проживания и питания пострадавших граждан, оказания им гуманитарной и единовременной материальной помощи, других первоочередных мероприятий, связанных с обеспечением жизнедеятельности пострадавшего населения.</w:t>
      </w:r>
    </w:p>
    <w:p w:rsidR="00D77E1A" w:rsidRDefault="00D77E1A" w:rsidP="00D77E1A">
      <w:pPr>
        <w:ind w:firstLine="709"/>
        <w:jc w:val="both"/>
        <w:rPr>
          <w:sz w:val="28"/>
          <w:szCs w:val="28"/>
        </w:rPr>
      </w:pPr>
      <w:r>
        <w:rPr>
          <w:sz w:val="28"/>
          <w:szCs w:val="28"/>
        </w:rPr>
        <w:t>Использование резерва материальных ресурсов для ликвидации чрезвычайных ситуаций осуществляется на основании решений органов, создавших эти резервы. Каждое решение об использовании материальных ресурсов из резерва должно сопровождаться письменным распоряжением органа, на который возложены функции по созданию и использованию резерва материальных ресурсов для ликвидации чрезвычайных ситуаций.</w:t>
      </w:r>
    </w:p>
    <w:p w:rsidR="00D77E1A" w:rsidRDefault="00D77E1A" w:rsidP="00D77E1A">
      <w:pPr>
        <w:ind w:firstLine="708"/>
        <w:jc w:val="both"/>
        <w:rPr>
          <w:sz w:val="28"/>
          <w:szCs w:val="28"/>
        </w:rPr>
      </w:pPr>
      <w:r>
        <w:rPr>
          <w:sz w:val="28"/>
          <w:szCs w:val="28"/>
        </w:rPr>
        <w:t>Изъятие материальных ценностей из резерва осуществляется:</w:t>
      </w:r>
    </w:p>
    <w:p w:rsidR="00D77E1A" w:rsidRDefault="00D77E1A" w:rsidP="00D77E1A">
      <w:pPr>
        <w:ind w:firstLine="708"/>
        <w:jc w:val="both"/>
        <w:rPr>
          <w:sz w:val="28"/>
          <w:szCs w:val="28"/>
        </w:rPr>
      </w:pPr>
      <w:r>
        <w:rPr>
          <w:sz w:val="28"/>
          <w:szCs w:val="28"/>
        </w:rPr>
        <w:t>1.в связи с их освежением;</w:t>
      </w:r>
    </w:p>
    <w:p w:rsidR="00D77E1A" w:rsidRDefault="00D77E1A" w:rsidP="00D77E1A">
      <w:pPr>
        <w:ind w:firstLine="708"/>
        <w:jc w:val="both"/>
        <w:rPr>
          <w:sz w:val="28"/>
          <w:szCs w:val="28"/>
        </w:rPr>
      </w:pPr>
      <w:r>
        <w:rPr>
          <w:sz w:val="28"/>
          <w:szCs w:val="28"/>
        </w:rPr>
        <w:t>2.в порядке временного заимствования;</w:t>
      </w:r>
    </w:p>
    <w:p w:rsidR="00D77E1A" w:rsidRDefault="00D77E1A" w:rsidP="00D77E1A">
      <w:pPr>
        <w:ind w:firstLine="708"/>
        <w:jc w:val="both"/>
        <w:rPr>
          <w:sz w:val="28"/>
          <w:szCs w:val="28"/>
        </w:rPr>
      </w:pPr>
      <w:r>
        <w:rPr>
          <w:sz w:val="28"/>
          <w:szCs w:val="28"/>
        </w:rPr>
        <w:t>3.для ликвидации последствий чрезвычайных ситуаций.</w:t>
      </w:r>
    </w:p>
    <w:p w:rsidR="00D77E1A" w:rsidRDefault="00D77E1A" w:rsidP="00D77E1A">
      <w:pPr>
        <w:ind w:firstLine="709"/>
        <w:jc w:val="both"/>
        <w:rPr>
          <w:sz w:val="28"/>
          <w:szCs w:val="28"/>
        </w:rPr>
      </w:pPr>
      <w:r>
        <w:rPr>
          <w:sz w:val="28"/>
          <w:szCs w:val="28"/>
        </w:rPr>
        <w:lastRenderedPageBreak/>
        <w:t>При выдаче материальных ресурсов из резерва в порядке заимствования получатель (заемщик) представляет гарантийное обязательство по возврату изъятых материальных ресурсов.</w:t>
      </w:r>
    </w:p>
    <w:p w:rsidR="00D77E1A" w:rsidRDefault="00D77E1A" w:rsidP="00D77E1A">
      <w:pPr>
        <w:jc w:val="both"/>
        <w:rPr>
          <w:sz w:val="28"/>
          <w:szCs w:val="28"/>
        </w:rPr>
      </w:pPr>
      <w:r>
        <w:rPr>
          <w:sz w:val="28"/>
          <w:szCs w:val="28"/>
        </w:rPr>
        <w:t xml:space="preserve">          6.При возникновении чрезвычайной ситуации, ограниченной рамками предприятия, организации и учреждения – объектовая (локальная) чрезвычайная ситуация – ее ликвидация осуществляется силами, средствами и резервами предприятия, организации и учреждения, на базе которых создаются объектовые резервы.</w:t>
      </w:r>
    </w:p>
    <w:p w:rsidR="00D77E1A" w:rsidRDefault="00D77E1A" w:rsidP="00D77E1A">
      <w:pPr>
        <w:ind w:firstLine="709"/>
        <w:jc w:val="both"/>
        <w:rPr>
          <w:sz w:val="28"/>
          <w:szCs w:val="28"/>
        </w:rPr>
      </w:pPr>
      <w:r>
        <w:rPr>
          <w:sz w:val="28"/>
          <w:szCs w:val="28"/>
        </w:rPr>
        <w:t xml:space="preserve">Если масштабы чрезвычайной ситуации таковы, что имеющимися материальными ресурсами и объектовыми резервами локализовать или ликвидировать ее невозможно, то администрация предприятия, организации и учреждения вправе обратиться за помощью в Комиссию по предупреждению и ликвидации чрезвычайных ситуаций при администрации </w:t>
      </w:r>
      <w:proofErr w:type="spellStart"/>
      <w:r w:rsidR="00F13169">
        <w:rPr>
          <w:sz w:val="28"/>
          <w:szCs w:val="28"/>
        </w:rPr>
        <w:t>Селинского</w:t>
      </w:r>
      <w:proofErr w:type="spellEnd"/>
      <w:r>
        <w:rPr>
          <w:sz w:val="28"/>
          <w:szCs w:val="28"/>
        </w:rPr>
        <w:t xml:space="preserve"> сельского поселения</w:t>
      </w:r>
      <w:proofErr w:type="gramStart"/>
      <w:r>
        <w:rPr>
          <w:sz w:val="28"/>
          <w:szCs w:val="28"/>
        </w:rPr>
        <w:t xml:space="preserve"> ,</w:t>
      </w:r>
      <w:proofErr w:type="gramEnd"/>
      <w:r>
        <w:rPr>
          <w:sz w:val="28"/>
          <w:szCs w:val="28"/>
        </w:rPr>
        <w:t xml:space="preserve"> на территории которого они находятся, с приложением обоснований объемов и номенклатуры требуемых ресурсов.</w:t>
      </w:r>
    </w:p>
    <w:p w:rsidR="00D77E1A" w:rsidRDefault="00D77E1A" w:rsidP="00D77E1A">
      <w:pPr>
        <w:ind w:firstLine="709"/>
        <w:jc w:val="both"/>
        <w:rPr>
          <w:sz w:val="28"/>
          <w:szCs w:val="28"/>
        </w:rPr>
      </w:pPr>
      <w:r>
        <w:rPr>
          <w:sz w:val="28"/>
          <w:szCs w:val="28"/>
        </w:rPr>
        <w:t xml:space="preserve">При возникновении чрезвычайной ситуации муниципального масштаба ее ликвидация осуществляется силами, средствами и резервами предприятий, организаций, учреждений и за счет средств резервного фонда администрации </w:t>
      </w:r>
      <w:proofErr w:type="spellStart"/>
      <w:r w:rsidR="00F13169">
        <w:rPr>
          <w:sz w:val="28"/>
          <w:szCs w:val="28"/>
        </w:rPr>
        <w:t>Селинского</w:t>
      </w:r>
      <w:proofErr w:type="spellEnd"/>
      <w:r>
        <w:rPr>
          <w:sz w:val="28"/>
          <w:szCs w:val="28"/>
        </w:rPr>
        <w:t xml:space="preserve">  сельского поселения.</w:t>
      </w:r>
    </w:p>
    <w:p w:rsidR="00D77E1A" w:rsidRDefault="00D77E1A" w:rsidP="00D77E1A">
      <w:pPr>
        <w:ind w:firstLine="709"/>
        <w:jc w:val="both"/>
        <w:rPr>
          <w:sz w:val="28"/>
          <w:szCs w:val="28"/>
        </w:rPr>
      </w:pPr>
      <w:r>
        <w:rPr>
          <w:sz w:val="28"/>
          <w:szCs w:val="28"/>
        </w:rPr>
        <w:t xml:space="preserve">При недостаточности материальных ресурсов и имеющихся муниципальных резервов администрация </w:t>
      </w:r>
      <w:proofErr w:type="spellStart"/>
      <w:r w:rsidR="00F13169">
        <w:rPr>
          <w:sz w:val="28"/>
          <w:szCs w:val="28"/>
        </w:rPr>
        <w:t>Селинского</w:t>
      </w:r>
      <w:proofErr w:type="spellEnd"/>
      <w:r>
        <w:rPr>
          <w:sz w:val="28"/>
          <w:szCs w:val="28"/>
        </w:rPr>
        <w:t xml:space="preserve"> сельского поселения в установленном порядке обращаются за помощью в Комиссию по предупреждению и ликвидации чрезвычайных ситуаций при администрации </w:t>
      </w:r>
      <w:proofErr w:type="spellStart"/>
      <w:r>
        <w:rPr>
          <w:sz w:val="28"/>
          <w:szCs w:val="28"/>
        </w:rPr>
        <w:t>Кильмезского</w:t>
      </w:r>
      <w:proofErr w:type="spellEnd"/>
      <w:r>
        <w:rPr>
          <w:sz w:val="28"/>
          <w:szCs w:val="28"/>
        </w:rPr>
        <w:t xml:space="preserve"> района с приложением обоснований объемов и номенклатуры требуемых ресурсов и финансовой помощи на проведение аварийно-восстановительных работ.</w:t>
      </w:r>
    </w:p>
    <w:p w:rsidR="00D77E1A" w:rsidRDefault="00D77E1A" w:rsidP="00D77E1A">
      <w:pPr>
        <w:ind w:firstLine="709"/>
        <w:jc w:val="both"/>
        <w:rPr>
          <w:sz w:val="28"/>
          <w:szCs w:val="28"/>
        </w:rPr>
      </w:pPr>
      <w:r>
        <w:rPr>
          <w:sz w:val="28"/>
          <w:szCs w:val="28"/>
        </w:rPr>
        <w:t>7.Оплата стоимости объектовых материальных ресурсов, израсходованных</w:t>
      </w:r>
      <w:r>
        <w:rPr>
          <w:b/>
          <w:sz w:val="28"/>
          <w:szCs w:val="28"/>
        </w:rPr>
        <w:t xml:space="preserve"> </w:t>
      </w:r>
      <w:r>
        <w:rPr>
          <w:sz w:val="28"/>
          <w:szCs w:val="28"/>
        </w:rPr>
        <w:t xml:space="preserve">при ликвидации чрезвычайных ситуаций, осуществляется за счет средств предприятий, организаций и учреждений, администрации  </w:t>
      </w:r>
      <w:proofErr w:type="spellStart"/>
      <w:r w:rsidR="00F13169">
        <w:rPr>
          <w:sz w:val="28"/>
          <w:szCs w:val="28"/>
        </w:rPr>
        <w:t>Селинского</w:t>
      </w:r>
      <w:proofErr w:type="spellEnd"/>
      <w:r>
        <w:rPr>
          <w:sz w:val="28"/>
          <w:szCs w:val="28"/>
        </w:rPr>
        <w:t xml:space="preserve"> сельского </w:t>
      </w:r>
      <w:proofErr w:type="gramStart"/>
      <w:r>
        <w:rPr>
          <w:sz w:val="28"/>
          <w:szCs w:val="28"/>
        </w:rPr>
        <w:t>поселения</w:t>
      </w:r>
      <w:proofErr w:type="gramEnd"/>
      <w:r>
        <w:rPr>
          <w:sz w:val="28"/>
          <w:szCs w:val="28"/>
        </w:rPr>
        <w:t xml:space="preserve"> в интересах которых использовались материальные средства резерва, или за счет иных средств по решению соответствующих органов.</w:t>
      </w:r>
    </w:p>
    <w:p w:rsidR="00D77E1A" w:rsidRDefault="00D77E1A" w:rsidP="00D77E1A">
      <w:pPr>
        <w:ind w:firstLine="709"/>
        <w:jc w:val="both"/>
        <w:rPr>
          <w:sz w:val="28"/>
          <w:szCs w:val="28"/>
        </w:rPr>
      </w:pPr>
      <w:r>
        <w:rPr>
          <w:sz w:val="28"/>
          <w:szCs w:val="28"/>
        </w:rPr>
        <w:t xml:space="preserve">Оплата стоимости использованного муниципального резерва материальных ресурсов при ликвидации чрезвычайных ситуаций и их последствий на территории </w:t>
      </w:r>
      <w:proofErr w:type="spellStart"/>
      <w:r w:rsidR="00F13169">
        <w:rPr>
          <w:sz w:val="28"/>
          <w:szCs w:val="28"/>
        </w:rPr>
        <w:t>Селинского</w:t>
      </w:r>
      <w:proofErr w:type="spellEnd"/>
      <w:r>
        <w:rPr>
          <w:sz w:val="28"/>
          <w:szCs w:val="28"/>
        </w:rPr>
        <w:t xml:space="preserve"> сельского поселения</w:t>
      </w:r>
      <w:proofErr w:type="gramStart"/>
      <w:r>
        <w:rPr>
          <w:sz w:val="28"/>
          <w:szCs w:val="28"/>
        </w:rPr>
        <w:t xml:space="preserve"> ,</w:t>
      </w:r>
      <w:proofErr w:type="gramEnd"/>
      <w:r>
        <w:rPr>
          <w:sz w:val="28"/>
          <w:szCs w:val="28"/>
        </w:rPr>
        <w:t xml:space="preserve"> а так же выполненных при этом работ и оказанных услуг, осуществляется за счет средств резервного фонда администрации </w:t>
      </w:r>
      <w:proofErr w:type="spellStart"/>
      <w:r w:rsidR="00F13169">
        <w:rPr>
          <w:sz w:val="28"/>
          <w:szCs w:val="28"/>
        </w:rPr>
        <w:t>Селинского</w:t>
      </w:r>
      <w:proofErr w:type="spellEnd"/>
      <w:r>
        <w:rPr>
          <w:sz w:val="28"/>
          <w:szCs w:val="28"/>
        </w:rPr>
        <w:t xml:space="preserve"> сельского поселения.</w:t>
      </w:r>
    </w:p>
    <w:p w:rsidR="00D77E1A" w:rsidRDefault="00D77E1A" w:rsidP="00D77E1A">
      <w:pPr>
        <w:ind w:firstLine="709"/>
        <w:jc w:val="both"/>
        <w:rPr>
          <w:sz w:val="28"/>
          <w:szCs w:val="28"/>
        </w:rPr>
      </w:pPr>
      <w:r>
        <w:rPr>
          <w:sz w:val="28"/>
          <w:szCs w:val="28"/>
        </w:rPr>
        <w:t>Оплата мероприятий по транспортировке, складированию, хранению материальных ресурсов резервов при их использовании и восполнении после использования включается в стоимость работ (услуг) по ликвидации чрезвычайных ситуаций и их последствий.</w:t>
      </w:r>
    </w:p>
    <w:p w:rsidR="00D77E1A" w:rsidRDefault="00D77E1A" w:rsidP="00D77E1A">
      <w:pPr>
        <w:pStyle w:val="3"/>
        <w:spacing w:after="0"/>
        <w:ind w:left="0" w:firstLine="709"/>
        <w:jc w:val="both"/>
        <w:rPr>
          <w:sz w:val="28"/>
          <w:szCs w:val="28"/>
        </w:rPr>
      </w:pPr>
      <w:r>
        <w:rPr>
          <w:sz w:val="28"/>
          <w:szCs w:val="28"/>
        </w:rPr>
        <w:t xml:space="preserve">Расходы, связанные с созданием, хранением, обслуживанием (перемещение, подработка, консервация, проведение лабораторных испытаний, технических проверок и защита от биологических вредителей) </w:t>
      </w:r>
      <w:r>
        <w:rPr>
          <w:sz w:val="28"/>
          <w:szCs w:val="28"/>
        </w:rPr>
        <w:br/>
        <w:t xml:space="preserve">и освежением (заменой) резервов материальных ресурсов для ликвидации </w:t>
      </w:r>
      <w:r>
        <w:rPr>
          <w:sz w:val="28"/>
          <w:szCs w:val="28"/>
        </w:rPr>
        <w:lastRenderedPageBreak/>
        <w:t>чрезвычайных ситуаций, осуществляются за счет финансовых средств предприятий, организаций и учреждений.</w:t>
      </w:r>
    </w:p>
    <w:p w:rsidR="00D77E1A" w:rsidRDefault="00D77E1A" w:rsidP="00D77E1A">
      <w:pPr>
        <w:jc w:val="both"/>
        <w:rPr>
          <w:sz w:val="28"/>
          <w:szCs w:val="28"/>
        </w:rPr>
      </w:pPr>
    </w:p>
    <w:p w:rsidR="00D77E1A" w:rsidRDefault="00D77E1A" w:rsidP="00D77E1A">
      <w:pPr>
        <w:jc w:val="center"/>
        <w:rPr>
          <w:b/>
          <w:sz w:val="28"/>
          <w:szCs w:val="28"/>
        </w:rPr>
      </w:pPr>
    </w:p>
    <w:p w:rsidR="00D77E1A" w:rsidRDefault="00D77E1A" w:rsidP="00D77E1A">
      <w:pPr>
        <w:jc w:val="center"/>
        <w:rPr>
          <w:sz w:val="28"/>
          <w:szCs w:val="28"/>
        </w:rPr>
      </w:pPr>
      <w:r>
        <w:rPr>
          <w:b/>
          <w:sz w:val="28"/>
          <w:szCs w:val="28"/>
          <w:lang w:val="en-US"/>
        </w:rPr>
        <w:t>I</w:t>
      </w:r>
      <w:r>
        <w:rPr>
          <w:b/>
          <w:sz w:val="28"/>
          <w:szCs w:val="28"/>
        </w:rPr>
        <w:t>V. Порядок учета и контроля.</w:t>
      </w:r>
    </w:p>
    <w:p w:rsidR="00D77E1A" w:rsidRDefault="00D77E1A" w:rsidP="00D77E1A">
      <w:pPr>
        <w:jc w:val="both"/>
        <w:rPr>
          <w:sz w:val="28"/>
          <w:szCs w:val="28"/>
        </w:rPr>
      </w:pPr>
      <w:r>
        <w:rPr>
          <w:sz w:val="28"/>
          <w:szCs w:val="28"/>
        </w:rPr>
        <w:t xml:space="preserve">         8.Организацию учета и контроля за созданием, хранением, использованием и восполнением резервов материальных ресурсов для ликвидации чрезвычайных ситуаций осуществляет администрация Большепорекского сельского поселения.</w:t>
      </w:r>
    </w:p>
    <w:p w:rsidR="00D77E1A" w:rsidRDefault="00D77E1A" w:rsidP="00D77E1A">
      <w:pPr>
        <w:jc w:val="both"/>
        <w:rPr>
          <w:sz w:val="28"/>
          <w:szCs w:val="28"/>
        </w:rPr>
      </w:pPr>
      <w:r>
        <w:rPr>
          <w:sz w:val="28"/>
          <w:szCs w:val="28"/>
        </w:rPr>
        <w:t xml:space="preserve">         9.Предприятия, учреждения и организации, на складских площадях которых хранятся ресурсы резервов, ведут количественный и качественный учет наличия и состояния резервов материальных средств в установленном порядке.</w:t>
      </w:r>
    </w:p>
    <w:p w:rsidR="00D77E1A" w:rsidRDefault="00D77E1A" w:rsidP="00D77E1A">
      <w:pPr>
        <w:jc w:val="both"/>
        <w:rPr>
          <w:sz w:val="28"/>
          <w:szCs w:val="28"/>
        </w:rPr>
      </w:pPr>
      <w:r>
        <w:rPr>
          <w:sz w:val="28"/>
          <w:szCs w:val="28"/>
        </w:rPr>
        <w:t xml:space="preserve">        10.Учреждения, организации и предприятия, связанные с созданием и хранением муниципального резерва материальных ресурсов, ежегодно представляют сведения к 15 июня и к 10 декабря о наличии запасов резерва </w:t>
      </w:r>
      <w:r>
        <w:rPr>
          <w:sz w:val="28"/>
          <w:szCs w:val="28"/>
        </w:rPr>
        <w:br/>
        <w:t xml:space="preserve">в администрацию </w:t>
      </w:r>
      <w:proofErr w:type="spellStart"/>
      <w:r w:rsidR="00F13169">
        <w:rPr>
          <w:sz w:val="28"/>
          <w:szCs w:val="28"/>
        </w:rPr>
        <w:t>Селинского</w:t>
      </w:r>
      <w:proofErr w:type="spellEnd"/>
      <w:r>
        <w:rPr>
          <w:sz w:val="28"/>
          <w:szCs w:val="28"/>
        </w:rPr>
        <w:t xml:space="preserve"> сельского поселения.</w:t>
      </w:r>
    </w:p>
    <w:p w:rsidR="00D77E1A" w:rsidRDefault="00D77E1A" w:rsidP="00D77E1A">
      <w:pPr>
        <w:jc w:val="both"/>
        <w:rPr>
          <w:sz w:val="28"/>
          <w:szCs w:val="28"/>
        </w:rPr>
      </w:pPr>
    </w:p>
    <w:p w:rsidR="00D77E1A" w:rsidRDefault="00D77E1A" w:rsidP="00D77E1A">
      <w:pPr>
        <w:jc w:val="center"/>
        <w:rPr>
          <w:sz w:val="28"/>
          <w:szCs w:val="28"/>
        </w:rPr>
      </w:pPr>
      <w:r>
        <w:rPr>
          <w:b/>
          <w:sz w:val="28"/>
          <w:szCs w:val="28"/>
        </w:rPr>
        <w:t>V. Ответственность.</w:t>
      </w:r>
    </w:p>
    <w:p w:rsidR="00D77E1A" w:rsidRDefault="00D77E1A" w:rsidP="00D77E1A">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11.По операциям с материальными ресурсами резерва поселения организации несут ответственность в порядке, установленном законодательством Российской Федерации и договорами</w:t>
      </w:r>
      <w:r>
        <w:rPr>
          <w:rFonts w:ascii="Times New Roman" w:hAnsi="Times New Roman" w:cs="Times New Roman"/>
          <w:sz w:val="24"/>
          <w:szCs w:val="24"/>
        </w:rPr>
        <w:t xml:space="preserve">. </w:t>
      </w: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ind w:firstLine="540"/>
        <w:jc w:val="both"/>
        <w:rPr>
          <w:sz w:val="28"/>
          <w:szCs w:val="28"/>
        </w:rPr>
      </w:pPr>
    </w:p>
    <w:p w:rsidR="00D77E1A" w:rsidRDefault="00D77E1A" w:rsidP="00D77E1A">
      <w:pPr>
        <w:widowControl w:val="0"/>
        <w:autoSpaceDE w:val="0"/>
        <w:autoSpaceDN w:val="0"/>
        <w:adjustRightInd w:val="0"/>
        <w:jc w:val="both"/>
        <w:rPr>
          <w:sz w:val="28"/>
          <w:szCs w:val="28"/>
        </w:rPr>
      </w:pPr>
    </w:p>
    <w:p w:rsidR="00D77E1A" w:rsidRDefault="00D77E1A" w:rsidP="00D77E1A">
      <w:pPr>
        <w:widowControl w:val="0"/>
        <w:autoSpaceDE w:val="0"/>
        <w:autoSpaceDN w:val="0"/>
        <w:adjustRightInd w:val="0"/>
        <w:ind w:left="708" w:firstLine="540"/>
        <w:jc w:val="center"/>
        <w:rPr>
          <w:sz w:val="28"/>
          <w:szCs w:val="28"/>
        </w:rPr>
      </w:pPr>
    </w:p>
    <w:p w:rsidR="00F13169" w:rsidRDefault="00F13169" w:rsidP="00D77E1A">
      <w:pPr>
        <w:pStyle w:val="a8"/>
        <w:spacing w:after="0"/>
        <w:ind w:left="6372"/>
        <w:jc w:val="center"/>
        <w:rPr>
          <w:sz w:val="28"/>
          <w:szCs w:val="28"/>
        </w:rPr>
      </w:pPr>
    </w:p>
    <w:p w:rsidR="00F13169" w:rsidRDefault="00F13169" w:rsidP="00D77E1A">
      <w:pPr>
        <w:pStyle w:val="a8"/>
        <w:spacing w:after="0"/>
        <w:ind w:left="6372"/>
        <w:jc w:val="center"/>
        <w:rPr>
          <w:sz w:val="28"/>
          <w:szCs w:val="28"/>
        </w:rPr>
      </w:pPr>
    </w:p>
    <w:p w:rsidR="00F13169" w:rsidRDefault="00F13169" w:rsidP="00D77E1A">
      <w:pPr>
        <w:pStyle w:val="a8"/>
        <w:spacing w:after="0"/>
        <w:ind w:left="6372"/>
        <w:jc w:val="center"/>
        <w:rPr>
          <w:sz w:val="28"/>
          <w:szCs w:val="28"/>
        </w:rPr>
      </w:pPr>
    </w:p>
    <w:p w:rsidR="00D77E1A" w:rsidRDefault="00D77E1A" w:rsidP="00D77E1A">
      <w:pPr>
        <w:pStyle w:val="a8"/>
        <w:spacing w:after="0"/>
        <w:ind w:left="6372"/>
        <w:jc w:val="center"/>
        <w:rPr>
          <w:sz w:val="28"/>
          <w:szCs w:val="28"/>
        </w:rPr>
      </w:pPr>
      <w:r>
        <w:rPr>
          <w:sz w:val="28"/>
          <w:szCs w:val="28"/>
        </w:rPr>
        <w:t>Утверждено</w:t>
      </w:r>
    </w:p>
    <w:p w:rsidR="00D77E1A" w:rsidRDefault="00D77E1A" w:rsidP="00D77E1A">
      <w:pPr>
        <w:pStyle w:val="a8"/>
        <w:spacing w:after="0"/>
        <w:ind w:left="6372"/>
        <w:jc w:val="center"/>
        <w:rPr>
          <w:sz w:val="28"/>
          <w:szCs w:val="28"/>
        </w:rPr>
      </w:pPr>
      <w:r>
        <w:rPr>
          <w:sz w:val="28"/>
          <w:szCs w:val="28"/>
        </w:rPr>
        <w:lastRenderedPageBreak/>
        <w:t>постановлением администрации</w:t>
      </w:r>
    </w:p>
    <w:p w:rsidR="00D77E1A" w:rsidRDefault="00F13169" w:rsidP="00D77E1A">
      <w:pPr>
        <w:pStyle w:val="a8"/>
        <w:spacing w:after="0"/>
        <w:ind w:left="6372"/>
        <w:jc w:val="center"/>
        <w:rPr>
          <w:sz w:val="28"/>
          <w:szCs w:val="28"/>
        </w:rPr>
      </w:pPr>
      <w:proofErr w:type="spellStart"/>
      <w:r>
        <w:rPr>
          <w:sz w:val="28"/>
          <w:szCs w:val="28"/>
        </w:rPr>
        <w:t>Селинского</w:t>
      </w:r>
      <w:proofErr w:type="spellEnd"/>
    </w:p>
    <w:p w:rsidR="00D77E1A" w:rsidRDefault="00D77E1A" w:rsidP="00D77E1A">
      <w:pPr>
        <w:pStyle w:val="a8"/>
        <w:spacing w:after="0"/>
        <w:ind w:left="6372"/>
        <w:jc w:val="center"/>
        <w:rPr>
          <w:sz w:val="28"/>
          <w:szCs w:val="28"/>
        </w:rPr>
      </w:pPr>
      <w:r>
        <w:rPr>
          <w:sz w:val="28"/>
          <w:szCs w:val="28"/>
        </w:rPr>
        <w:t>сельского  поселения</w:t>
      </w:r>
    </w:p>
    <w:p w:rsidR="00D77E1A" w:rsidRDefault="00F13169" w:rsidP="00D77E1A">
      <w:pPr>
        <w:pStyle w:val="a8"/>
        <w:spacing w:after="0"/>
        <w:ind w:left="6372"/>
        <w:jc w:val="center"/>
        <w:rPr>
          <w:sz w:val="28"/>
          <w:szCs w:val="28"/>
        </w:rPr>
      </w:pPr>
      <w:r>
        <w:rPr>
          <w:sz w:val="28"/>
          <w:szCs w:val="28"/>
        </w:rPr>
        <w:t>от 23.12. 2014 г  №3</w:t>
      </w:r>
      <w:r w:rsidR="00105F80">
        <w:rPr>
          <w:sz w:val="28"/>
          <w:szCs w:val="28"/>
        </w:rPr>
        <w:t>9</w:t>
      </w:r>
    </w:p>
    <w:p w:rsidR="00D77E1A" w:rsidRDefault="00D77E1A" w:rsidP="00D77E1A">
      <w:pPr>
        <w:pStyle w:val="a8"/>
        <w:ind w:left="6372"/>
        <w:jc w:val="center"/>
        <w:rPr>
          <w:sz w:val="28"/>
          <w:szCs w:val="28"/>
        </w:rPr>
      </w:pPr>
      <w:r>
        <w:rPr>
          <w:sz w:val="28"/>
          <w:szCs w:val="28"/>
        </w:rPr>
        <w:t>(Приложение 2)</w:t>
      </w:r>
    </w:p>
    <w:p w:rsidR="00D77E1A" w:rsidRDefault="00D77E1A" w:rsidP="00D77E1A">
      <w:pPr>
        <w:pStyle w:val="a8"/>
        <w:jc w:val="center"/>
      </w:pPr>
    </w:p>
    <w:p w:rsidR="00D77E1A" w:rsidRDefault="00D77E1A" w:rsidP="00D77E1A">
      <w:pPr>
        <w:pStyle w:val="2"/>
        <w:rPr>
          <w:szCs w:val="24"/>
        </w:rPr>
      </w:pPr>
      <w:r>
        <w:rPr>
          <w:szCs w:val="24"/>
        </w:rPr>
        <w:t>НОМЕНКЛАТУРА И ОБЪЕМ</w:t>
      </w:r>
    </w:p>
    <w:p w:rsidR="00D77E1A" w:rsidRDefault="00D77E1A" w:rsidP="00D77E1A">
      <w:pPr>
        <w:pStyle w:val="a8"/>
        <w:jc w:val="center"/>
      </w:pPr>
      <w:r>
        <w:rPr>
          <w:sz w:val="28"/>
          <w:szCs w:val="28"/>
        </w:rPr>
        <w:t xml:space="preserve">материальных ресурсов для организации первоочередного жизнеобеспечения населения </w:t>
      </w:r>
      <w:r w:rsidR="00F13169">
        <w:rPr>
          <w:sz w:val="28"/>
          <w:szCs w:val="28"/>
        </w:rPr>
        <w:t>Селинского</w:t>
      </w:r>
      <w:r>
        <w:rPr>
          <w:sz w:val="28"/>
          <w:szCs w:val="28"/>
        </w:rPr>
        <w:t xml:space="preserve"> сельского поселения при ликвидации чрезвычайных ситуаций природного и техногенного характера</w:t>
      </w:r>
    </w:p>
    <w:p w:rsidR="00D77E1A" w:rsidRDefault="00D77E1A" w:rsidP="00D77E1A">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1251"/>
        <w:gridCol w:w="1418"/>
        <w:gridCol w:w="2929"/>
      </w:tblGrid>
      <w:tr w:rsidR="00D77E1A" w:rsidTr="00D77E1A">
        <w:trPr>
          <w:cantSplit/>
          <w:trHeight w:val="1060"/>
        </w:trPr>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w:t>
            </w:r>
          </w:p>
          <w:p w:rsidR="00D77E1A" w:rsidRDefault="00D77E1A">
            <w:pPr>
              <w:jc w:val="center"/>
            </w:pPr>
            <w:r>
              <w:t>п/п</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Наименование</w:t>
            </w:r>
          </w:p>
          <w:p w:rsidR="00D77E1A" w:rsidRDefault="00D77E1A">
            <w:pPr>
              <w:jc w:val="center"/>
            </w:pPr>
            <w:r>
              <w:t>материальных</w:t>
            </w:r>
          </w:p>
          <w:p w:rsidR="00D77E1A" w:rsidRDefault="00D77E1A">
            <w:pPr>
              <w:jc w:val="center"/>
            </w:pPr>
            <w:r>
              <w:t>ресурсов</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r>
              <w:t>Ед.</w:t>
            </w:r>
          </w:p>
          <w:p w:rsidR="00D77E1A" w:rsidRDefault="00D77E1A">
            <w:proofErr w:type="spellStart"/>
            <w:r>
              <w:t>изме</w:t>
            </w:r>
            <w:proofErr w:type="spellEnd"/>
            <w:r>
              <w:t>-</w:t>
            </w:r>
          </w:p>
          <w:p w:rsidR="00D77E1A" w:rsidRDefault="00D77E1A">
            <w:r>
              <w:t>рения</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Норма потребления на 1 чел. в сутки</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r>
              <w:t xml:space="preserve">Потребность в натуральных показателях (из расчёта на </w:t>
            </w:r>
          </w:p>
          <w:p w:rsidR="00D77E1A" w:rsidRDefault="00D77E1A">
            <w:r>
              <w:t xml:space="preserve">50 чел. на 14 суток) </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rPr>
                <w:b/>
              </w:rPr>
            </w:pPr>
            <w:r>
              <w:rPr>
                <w:b/>
              </w:rPr>
              <w:t>Продукты питания:</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rPr>
                <w:b/>
              </w:rP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rPr>
                <w:b/>
              </w:rPr>
              <w:t>Сухие пайки</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t>Консервы мясные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0,25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175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t>Консервы мясорастительные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350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Сахар рафинад</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0,135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93</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Чай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0,002</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rPr>
                <w:b/>
              </w:rPr>
            </w:pPr>
            <w:r>
              <w:rPr>
                <w:b/>
              </w:rPr>
              <w:t>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rPr>
                <w:b/>
              </w:rPr>
              <w:t>Продукты питания</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Мучные изделия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0,47</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329</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Крупа и макаронные изделия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Мясо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0,21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147</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t>Консервы мясные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0,25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175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Рыбопродукты</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0,036</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Масло животное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0,03</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21</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Яйца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0,7</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490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Жиры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0,027</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Консервы молочные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0,03</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21</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Молокопродукты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0,98</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686</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Картофель и овощи</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0,555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388</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Сахар</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0,094</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66</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Чай</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0,003</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Соль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0,02</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14</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rPr>
                <w:b/>
              </w:rPr>
            </w:pPr>
            <w:r>
              <w:rPr>
                <w:b/>
              </w:rPr>
              <w:t>3.</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rPr>
                <w:b/>
              </w:rPr>
            </w:pPr>
            <w:r>
              <w:rPr>
                <w:b/>
              </w:rPr>
              <w:t>Детское питание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Сухие молочные адаптированные смеси</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0,125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87</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Консервы мясные для детского питания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Пюре фруктовые и овощные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0,25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175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Соки фруктовые для детского питания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кг</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0,25</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175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rPr>
                <w:b/>
              </w:rPr>
              <w:t>Вещевое имущество:</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Одежда</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Обувь</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пар</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Постельные принадлежности</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Верхний трикотаж</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Сорочки, бельё</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Куртка, брюки рабочие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Сапоги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пар</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rPr>
                <w:b/>
              </w:rPr>
              <w:t>Товары первой необходимости:</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Миска глубокая металлическая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Кружка</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Ложка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Ведро</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 на 10 чел.</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Чайник металлический</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шт.</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 на 10 чел.</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Мыло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т/месяц</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200 г/чел./мес.</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Моющие средства</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т/месяц</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500 г/чел./мес.</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0,03</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8</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Постельные принадлежности</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компл</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rPr>
                <w:b/>
              </w:rPr>
              <w:t>Строительные материалы:</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Цемент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Шифер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лист</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Стекло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кв.м</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Круглый лес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куб.м</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Пиломатериалы разные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 xml:space="preserve">кв.м </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100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ДВП</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 xml:space="preserve">кв.м </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ДСП</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 xml:space="preserve">кв.м </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200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8</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Фанера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 xml:space="preserve">кв.м </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100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9</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Кирпич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тыс.шт.</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10</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Рубероид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proofErr w:type="spellStart"/>
            <w:r>
              <w:t>рул</w:t>
            </w:r>
            <w:proofErr w:type="spellEnd"/>
            <w:r>
              <w:t>.</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50</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Гвозди разные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Кровельное железо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0.5</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rPr>
                <w:b/>
              </w:rPr>
            </w:pPr>
            <w:r>
              <w:rPr>
                <w:b/>
              </w:rPr>
              <w:t>Медикаменты  и оборудование и др.:</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тыс. руб.</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r>
      <w:tr w:rsidR="00D77E1A" w:rsidTr="00D77E1A">
        <w:tc>
          <w:tcPr>
            <w:tcW w:w="709"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rPr>
                <w:b/>
              </w:rPr>
              <w:t>Нефтепродукты:</w:t>
            </w:r>
          </w:p>
        </w:tc>
        <w:tc>
          <w:tcPr>
            <w:tcW w:w="1251"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tcPr>
          <w:p w:rsidR="00D77E1A" w:rsidRDefault="00D77E1A">
            <w:pPr>
              <w:jc w:val="center"/>
            </w:pP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Автобензин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Дизельное топливо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25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3</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Керосин осветительный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4</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 xml:space="preserve">Смазки разные </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Авиационное топливо</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5</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6</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Масло моторное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7</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Масло трансмиссионное</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r w:rsidR="00D77E1A" w:rsidTr="00D77E1A">
        <w:tc>
          <w:tcPr>
            <w:tcW w:w="70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8</w:t>
            </w:r>
          </w:p>
        </w:tc>
        <w:tc>
          <w:tcPr>
            <w:tcW w:w="3686" w:type="dxa"/>
            <w:tcBorders>
              <w:top w:val="single" w:sz="4" w:space="0" w:color="auto"/>
              <w:left w:val="single" w:sz="4" w:space="0" w:color="auto"/>
              <w:bottom w:val="single" w:sz="4" w:space="0" w:color="auto"/>
              <w:right w:val="single" w:sz="4" w:space="0" w:color="auto"/>
            </w:tcBorders>
            <w:hideMark/>
          </w:tcPr>
          <w:p w:rsidR="00D77E1A" w:rsidRDefault="00D77E1A">
            <w:pPr>
              <w:jc w:val="both"/>
            </w:pPr>
            <w:r>
              <w:t>Жидкость тормозная</w:t>
            </w:r>
          </w:p>
        </w:tc>
        <w:tc>
          <w:tcPr>
            <w:tcW w:w="1251"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тонн</w:t>
            </w:r>
          </w:p>
        </w:tc>
        <w:tc>
          <w:tcPr>
            <w:tcW w:w="1418" w:type="dxa"/>
            <w:tcBorders>
              <w:top w:val="single" w:sz="4" w:space="0" w:color="auto"/>
              <w:left w:val="single" w:sz="4" w:space="0" w:color="auto"/>
              <w:bottom w:val="single" w:sz="4" w:space="0" w:color="auto"/>
              <w:right w:val="single" w:sz="4" w:space="0" w:color="auto"/>
            </w:tcBorders>
          </w:tcPr>
          <w:p w:rsidR="00D77E1A" w:rsidRDefault="00D77E1A">
            <w:pPr>
              <w:jc w:val="center"/>
            </w:pPr>
          </w:p>
        </w:tc>
        <w:tc>
          <w:tcPr>
            <w:tcW w:w="2929" w:type="dxa"/>
            <w:tcBorders>
              <w:top w:val="single" w:sz="4" w:space="0" w:color="auto"/>
              <w:left w:val="single" w:sz="4" w:space="0" w:color="auto"/>
              <w:bottom w:val="single" w:sz="4" w:space="0" w:color="auto"/>
              <w:right w:val="single" w:sz="4" w:space="0" w:color="auto"/>
            </w:tcBorders>
            <w:hideMark/>
          </w:tcPr>
          <w:p w:rsidR="00D77E1A" w:rsidRDefault="00D77E1A">
            <w:pPr>
              <w:jc w:val="center"/>
            </w:pPr>
            <w:r>
              <w:t>1</w:t>
            </w:r>
          </w:p>
        </w:tc>
      </w:tr>
    </w:tbl>
    <w:p w:rsidR="00D77E1A" w:rsidRDefault="00D77E1A" w:rsidP="00D77E1A">
      <w:pPr>
        <w:jc w:val="both"/>
      </w:pPr>
    </w:p>
    <w:p w:rsidR="00D77E1A" w:rsidRDefault="00D77E1A" w:rsidP="00D77E1A">
      <w:pPr>
        <w:pStyle w:val="a8"/>
      </w:pPr>
    </w:p>
    <w:p w:rsidR="00D77E1A" w:rsidRDefault="00D77E1A" w:rsidP="00D77E1A">
      <w:pPr>
        <w:pStyle w:val="a8"/>
      </w:pPr>
    </w:p>
    <w:p w:rsidR="00D77E1A" w:rsidRDefault="00D77E1A" w:rsidP="00D77E1A">
      <w:pPr>
        <w:jc w:val="both"/>
      </w:pPr>
    </w:p>
    <w:p w:rsidR="00D77E1A" w:rsidRDefault="00D77E1A" w:rsidP="00D77E1A">
      <w:pPr>
        <w:jc w:val="both"/>
      </w:pPr>
    </w:p>
    <w:p w:rsidR="00FA6448" w:rsidRDefault="00FA6448" w:rsidP="00FA6448"/>
    <w:sectPr w:rsidR="00FA6448" w:rsidSect="00140C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65163"/>
    <w:multiLevelType w:val="hybridMultilevel"/>
    <w:tmpl w:val="CCA08C9C"/>
    <w:lvl w:ilvl="0" w:tplc="D47AD62E">
      <w:start w:val="1"/>
      <w:numFmt w:val="decimal"/>
      <w:lvlText w:val="%1."/>
      <w:lvlJc w:val="left"/>
      <w:pPr>
        <w:tabs>
          <w:tab w:val="num" w:pos="568"/>
        </w:tabs>
        <w:ind w:left="-141"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917"/>
    <w:rsid w:val="00020A46"/>
    <w:rsid w:val="000A6917"/>
    <w:rsid w:val="00105F80"/>
    <w:rsid w:val="00140C10"/>
    <w:rsid w:val="00230DD5"/>
    <w:rsid w:val="003C4668"/>
    <w:rsid w:val="0089715F"/>
    <w:rsid w:val="00B2374F"/>
    <w:rsid w:val="00BC3B12"/>
    <w:rsid w:val="00C67A2B"/>
    <w:rsid w:val="00D77E1A"/>
    <w:rsid w:val="00F13169"/>
    <w:rsid w:val="00FA6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44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D77E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FA6448"/>
    <w:pPr>
      <w:spacing w:before="100" w:beforeAutospacing="1" w:after="100" w:afterAutospacing="1"/>
    </w:pPr>
    <w:rPr>
      <w:rFonts w:ascii="Tahoma" w:hAnsi="Tahoma"/>
      <w:sz w:val="20"/>
      <w:szCs w:val="20"/>
      <w:lang w:val="en-US" w:eastAsia="en-US"/>
    </w:rPr>
  </w:style>
  <w:style w:type="character" w:customStyle="1" w:styleId="a3">
    <w:name w:val="Основной текст с отступом Знак"/>
    <w:basedOn w:val="a0"/>
    <w:link w:val="a4"/>
    <w:locked/>
    <w:rsid w:val="00FA6448"/>
    <w:rPr>
      <w:sz w:val="24"/>
      <w:szCs w:val="24"/>
      <w:lang w:eastAsia="ru-RU"/>
    </w:rPr>
  </w:style>
  <w:style w:type="paragraph" w:styleId="a4">
    <w:name w:val="Body Text Indent"/>
    <w:basedOn w:val="a"/>
    <w:link w:val="a3"/>
    <w:rsid w:val="00FA6448"/>
    <w:pPr>
      <w:spacing w:after="120"/>
      <w:ind w:left="283"/>
    </w:pPr>
    <w:rPr>
      <w:rFonts w:asciiTheme="minorHAnsi" w:eastAsiaTheme="minorHAnsi" w:hAnsiTheme="minorHAnsi" w:cstheme="minorBidi"/>
    </w:rPr>
  </w:style>
  <w:style w:type="character" w:customStyle="1" w:styleId="10">
    <w:name w:val="Основной текст с отступом Знак1"/>
    <w:basedOn w:val="a0"/>
    <w:uiPriority w:val="99"/>
    <w:semiHidden/>
    <w:rsid w:val="00FA6448"/>
    <w:rPr>
      <w:rFonts w:ascii="Times New Roman" w:eastAsia="Times New Roman" w:hAnsi="Times New Roman" w:cs="Times New Roman"/>
      <w:sz w:val="24"/>
      <w:szCs w:val="24"/>
      <w:lang w:eastAsia="ru-RU"/>
    </w:rPr>
  </w:style>
  <w:style w:type="paragraph" w:customStyle="1" w:styleId="ConsPlusNormal">
    <w:name w:val="ConsPlusNormal"/>
    <w:rsid w:val="00FA6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A64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A6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D77E1A"/>
    <w:rPr>
      <w:rFonts w:ascii="Arial" w:eastAsia="Times New Roman" w:hAnsi="Arial" w:cs="Arial"/>
      <w:b/>
      <w:bCs/>
      <w:i/>
      <w:iCs/>
      <w:sz w:val="28"/>
      <w:szCs w:val="28"/>
      <w:lang w:eastAsia="ru-RU"/>
    </w:rPr>
  </w:style>
  <w:style w:type="character" w:styleId="a5">
    <w:name w:val="Hyperlink"/>
    <w:semiHidden/>
    <w:unhideWhenUsed/>
    <w:rsid w:val="00D77E1A"/>
    <w:rPr>
      <w:color w:val="0000FF"/>
      <w:u w:val="single"/>
    </w:rPr>
  </w:style>
  <w:style w:type="paragraph" w:styleId="a6">
    <w:name w:val="Title"/>
    <w:basedOn w:val="a"/>
    <w:link w:val="a7"/>
    <w:qFormat/>
    <w:rsid w:val="00D77E1A"/>
    <w:pPr>
      <w:jc w:val="center"/>
    </w:pPr>
    <w:rPr>
      <w:rFonts w:ascii="Arial" w:hAnsi="Arial" w:cs="Arial"/>
      <w:b/>
      <w:bCs/>
      <w:kern w:val="32"/>
      <w:sz w:val="32"/>
      <w:szCs w:val="32"/>
    </w:rPr>
  </w:style>
  <w:style w:type="character" w:customStyle="1" w:styleId="a7">
    <w:name w:val="Название Знак"/>
    <w:basedOn w:val="a0"/>
    <w:link w:val="a6"/>
    <w:rsid w:val="00D77E1A"/>
    <w:rPr>
      <w:rFonts w:ascii="Arial" w:eastAsia="Times New Roman" w:hAnsi="Arial" w:cs="Arial"/>
      <w:b/>
      <w:bCs/>
      <w:kern w:val="32"/>
      <w:sz w:val="32"/>
      <w:szCs w:val="32"/>
      <w:lang w:eastAsia="ru-RU"/>
    </w:rPr>
  </w:style>
  <w:style w:type="paragraph" w:styleId="a8">
    <w:name w:val="Body Text"/>
    <w:basedOn w:val="a"/>
    <w:link w:val="a9"/>
    <w:semiHidden/>
    <w:unhideWhenUsed/>
    <w:rsid w:val="00D77E1A"/>
    <w:pPr>
      <w:spacing w:after="120"/>
    </w:pPr>
  </w:style>
  <w:style w:type="character" w:customStyle="1" w:styleId="a9">
    <w:name w:val="Основной текст Знак"/>
    <w:basedOn w:val="a0"/>
    <w:link w:val="a8"/>
    <w:semiHidden/>
    <w:rsid w:val="00D77E1A"/>
    <w:rPr>
      <w:rFonts w:ascii="Times New Roman" w:eastAsia="Times New Roman" w:hAnsi="Times New Roman" w:cs="Times New Roman"/>
      <w:sz w:val="24"/>
      <w:szCs w:val="24"/>
      <w:lang w:eastAsia="ru-RU"/>
    </w:rPr>
  </w:style>
  <w:style w:type="paragraph" w:styleId="aa">
    <w:name w:val="Subtitle"/>
    <w:basedOn w:val="a"/>
    <w:link w:val="ab"/>
    <w:qFormat/>
    <w:rsid w:val="00D77E1A"/>
    <w:pPr>
      <w:jc w:val="center"/>
    </w:pPr>
    <w:rPr>
      <w:sz w:val="28"/>
    </w:rPr>
  </w:style>
  <w:style w:type="character" w:customStyle="1" w:styleId="ab">
    <w:name w:val="Подзаголовок Знак"/>
    <w:basedOn w:val="a0"/>
    <w:link w:val="aa"/>
    <w:rsid w:val="00D77E1A"/>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D77E1A"/>
    <w:pPr>
      <w:spacing w:after="120" w:line="480" w:lineRule="auto"/>
      <w:ind w:left="283"/>
    </w:pPr>
  </w:style>
  <w:style w:type="character" w:customStyle="1" w:styleId="22">
    <w:name w:val="Основной текст с отступом 2 Знак"/>
    <w:basedOn w:val="a0"/>
    <w:link w:val="21"/>
    <w:semiHidden/>
    <w:rsid w:val="00D77E1A"/>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77E1A"/>
    <w:pPr>
      <w:spacing w:after="120"/>
      <w:ind w:left="283"/>
    </w:pPr>
    <w:rPr>
      <w:sz w:val="16"/>
      <w:szCs w:val="16"/>
    </w:rPr>
  </w:style>
  <w:style w:type="character" w:customStyle="1" w:styleId="30">
    <w:name w:val="Основной текст с отступом 3 Знак"/>
    <w:basedOn w:val="a0"/>
    <w:link w:val="3"/>
    <w:semiHidden/>
    <w:rsid w:val="00D77E1A"/>
    <w:rPr>
      <w:rFonts w:ascii="Times New Roman" w:eastAsia="Times New Roman" w:hAnsi="Times New Roman" w:cs="Times New Roman"/>
      <w:sz w:val="16"/>
      <w:szCs w:val="16"/>
      <w:lang w:eastAsia="ru-RU"/>
    </w:rPr>
  </w:style>
  <w:style w:type="paragraph" w:customStyle="1" w:styleId="FR1">
    <w:name w:val="FR1"/>
    <w:rsid w:val="00D77E1A"/>
    <w:pPr>
      <w:widowControl w:val="0"/>
      <w:overflowPunct w:val="0"/>
      <w:autoSpaceDE w:val="0"/>
      <w:autoSpaceDN w:val="0"/>
      <w:adjustRightInd w:val="0"/>
      <w:spacing w:after="0" w:line="240" w:lineRule="auto"/>
      <w:jc w:val="right"/>
    </w:pPr>
    <w:rPr>
      <w:rFonts w:ascii="Arial" w:eastAsia="Times New Roman" w:hAnsi="Arial"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0453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6;&#1089;&#1090;&#1072;&#1085;&#1086;&#1074;&#1083;&#1077;&#1085;&#1080;&#1077;%20&#8470;57%20%20&#1087;&#1086;%20&#1043;&#1054;%20&#1080;%20&#1063;&#1057;%2028.12.13%20&#1075;..doc" TargetMode="External"/><Relationship Id="rId3" Type="http://schemas.openxmlformats.org/officeDocument/2006/relationships/settings" Target="settings.xml"/><Relationship Id="rId7" Type="http://schemas.openxmlformats.org/officeDocument/2006/relationships/hyperlink" Target="consultantplus://offline/ref=F02B163904EAFB30592D38465E4A87F4E95DCD030E168FAFD84B330A20AD50FEB1245F56A31530f8K9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02B163904EAFB30592D38465E4A87F4E95DC8030D1CD2A5D0123F0827A20FE9B66D5354fAKBH" TargetMode="External"/><Relationship Id="rId11" Type="http://schemas.openxmlformats.org/officeDocument/2006/relationships/fontTable" Target="fontTable.xml"/><Relationship Id="rId5" Type="http://schemas.openxmlformats.org/officeDocument/2006/relationships/hyperlink" Target="consultantplus://offline/ref=F02B163904EAFB30592D38465E4A87F4E95CC90C0E1FD2A5D0123F0827A20FE9B66D5357A315308Bf9K1H" TargetMode="External"/><Relationship Id="rId10" Type="http://schemas.openxmlformats.org/officeDocument/2006/relationships/hyperlink" Target="consultantplus://offline/ref=F02B163904EAFB30592D38465E4A87F4E95DCD030E168FAFD84B330A20AD50FEB1245F56A31530f8K9H" TargetMode="External"/><Relationship Id="rId4" Type="http://schemas.openxmlformats.org/officeDocument/2006/relationships/webSettings" Target="webSettings.xml"/><Relationship Id="rId9" Type="http://schemas.openxmlformats.org/officeDocument/2006/relationships/hyperlink" Target="file:///E:\&#1055;&#1086;&#1089;&#1090;&#1072;&#1085;&#1086;&#1074;&#1083;&#1077;&#1085;&#1080;&#1077;%20&#8470;57%20%20&#1087;&#1086;%20&#1043;&#1054;%20&#1080;%20&#1063;&#1057;%2028.12.13%20&#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Порек Администрация</dc:creator>
  <cp:keywords/>
  <dc:description/>
  <cp:lastModifiedBy>user</cp:lastModifiedBy>
  <cp:revision>12</cp:revision>
  <dcterms:created xsi:type="dcterms:W3CDTF">2014-11-20T07:12:00Z</dcterms:created>
  <dcterms:modified xsi:type="dcterms:W3CDTF">2014-12-23T09:44:00Z</dcterms:modified>
</cp:coreProperties>
</file>