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D2" w:rsidRPr="006057DB" w:rsidRDefault="00873BD2" w:rsidP="00873BD2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7DB">
        <w:rPr>
          <w:rFonts w:ascii="Times New Roman" w:hAnsi="Times New Roman" w:cs="Times New Roman"/>
          <w:sz w:val="24"/>
          <w:szCs w:val="24"/>
        </w:rPr>
        <w:t>АДМИНИСТРАЦИЯ СЕЛИНСКОГО СЕЛЬСКОГО ПОСЕЛЕНИЯ</w:t>
      </w:r>
    </w:p>
    <w:p w:rsidR="00873BD2" w:rsidRPr="006057DB" w:rsidRDefault="00873BD2" w:rsidP="00873BD2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7DB">
        <w:rPr>
          <w:rFonts w:ascii="Times New Roman" w:hAnsi="Times New Roman" w:cs="Times New Roman"/>
          <w:sz w:val="24"/>
          <w:szCs w:val="24"/>
        </w:rPr>
        <w:t>КИЛЬМЕЗСКОГО РАЙОНА КИРОВСКОЙ ОБЛАСТИ</w:t>
      </w:r>
    </w:p>
    <w:p w:rsidR="00873BD2" w:rsidRPr="006057DB" w:rsidRDefault="00873BD2" w:rsidP="00873B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057D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6057DB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873BD2" w:rsidRDefault="00873BD2" w:rsidP="00873BD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057DB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6057D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057DB">
        <w:rPr>
          <w:rFonts w:ascii="Times New Roman" w:hAnsi="Times New Roman" w:cs="Times New Roman"/>
          <w:sz w:val="24"/>
          <w:szCs w:val="24"/>
        </w:rPr>
        <w:t>елино</w:t>
      </w:r>
      <w:proofErr w:type="spellEnd"/>
    </w:p>
    <w:p w:rsidR="00873BD2" w:rsidRDefault="00873BD2" w:rsidP="00873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2014 г.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873BD2" w:rsidRDefault="00873BD2" w:rsidP="00873BD2">
      <w:pPr>
        <w:rPr>
          <w:rFonts w:ascii="Times New Roman" w:hAnsi="Times New Roman" w:cs="Times New Roman"/>
          <w:sz w:val="24"/>
          <w:szCs w:val="24"/>
        </w:rPr>
      </w:pPr>
    </w:p>
    <w:p w:rsidR="00873BD2" w:rsidRDefault="00873BD2" w:rsidP="00873B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BD2">
        <w:rPr>
          <w:rFonts w:ascii="Times New Roman" w:hAnsi="Times New Roman" w:cs="Times New Roman"/>
          <w:b/>
          <w:sz w:val="24"/>
          <w:szCs w:val="24"/>
        </w:rPr>
        <w:t xml:space="preserve">О норме предоставления площади жилого помещения и учетной норме муниципального образования </w:t>
      </w:r>
      <w:proofErr w:type="spellStart"/>
      <w:r w:rsidRPr="00873BD2">
        <w:rPr>
          <w:rFonts w:ascii="Times New Roman" w:hAnsi="Times New Roman" w:cs="Times New Roman"/>
          <w:b/>
          <w:sz w:val="24"/>
          <w:szCs w:val="24"/>
        </w:rPr>
        <w:t>Селинское</w:t>
      </w:r>
      <w:proofErr w:type="spellEnd"/>
      <w:r w:rsidRPr="00873BD2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</w:p>
    <w:p w:rsidR="00873BD2" w:rsidRDefault="00873BD2" w:rsidP="00873B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Жилищным ко</w:t>
      </w:r>
      <w:r w:rsidRPr="00873BD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73BD2">
        <w:rPr>
          <w:rFonts w:ascii="Times New Roman" w:hAnsi="Times New Roman" w:cs="Times New Roman"/>
          <w:sz w:val="24"/>
          <w:szCs w:val="24"/>
        </w:rPr>
        <w:t>ксом РФ, Федеральным законом от 06.10.2003 № 131-ФЗ</w:t>
      </w:r>
      <w:r w:rsidR="000D428F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администрация </w:t>
      </w:r>
      <w:proofErr w:type="spellStart"/>
      <w:r w:rsidR="000D428F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="000D428F">
        <w:rPr>
          <w:rFonts w:ascii="Times New Roman" w:hAnsi="Times New Roman" w:cs="Times New Roman"/>
          <w:sz w:val="24"/>
          <w:szCs w:val="24"/>
        </w:rPr>
        <w:t xml:space="preserve"> сельского поселения ПОСТАНОВЛЯЕТ:</w:t>
      </w:r>
    </w:p>
    <w:p w:rsidR="000D428F" w:rsidRDefault="000D428F" w:rsidP="000D42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учетную норму площади жилого помещения в размере 9 и менее квадратных метров общей площади жилого помещения на одного человека.</w:t>
      </w:r>
    </w:p>
    <w:p w:rsidR="000D428F" w:rsidRDefault="000D428F" w:rsidP="000D42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норму предоставления площади </w:t>
      </w:r>
      <w:r w:rsidR="0064212E">
        <w:rPr>
          <w:rFonts w:ascii="Times New Roman" w:hAnsi="Times New Roman" w:cs="Times New Roman"/>
          <w:sz w:val="24"/>
          <w:szCs w:val="24"/>
        </w:rPr>
        <w:t>жилого помещения по договору социального найма в размере 18 квадратных метров на одного человека, не менее 14 квадратных метров общей площади на одного человека для семьи из двух и более человек.</w:t>
      </w:r>
    </w:p>
    <w:p w:rsidR="0064212E" w:rsidRDefault="0064212E" w:rsidP="000D42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Жилое помещение по договору социального найма может быть представлено общей площадью, превышающей норму предоставления на одного человека, но не более чем в два раза, если жилое помещение предоставляется на условиях статьи 58 Жилищного кодекса РФ.</w:t>
      </w:r>
    </w:p>
    <w:p w:rsidR="0064212E" w:rsidRDefault="0064212E" w:rsidP="006421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212E" w:rsidRDefault="0064212E" w:rsidP="006421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ВИО главы администрации </w:t>
      </w:r>
    </w:p>
    <w:p w:rsidR="0064212E" w:rsidRPr="0064212E" w:rsidRDefault="0064212E" w:rsidP="0064212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поселения: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______________________В.П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512A" w:rsidRDefault="009A512A"/>
    <w:sectPr w:rsidR="009A5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D7FD4"/>
    <w:multiLevelType w:val="hybridMultilevel"/>
    <w:tmpl w:val="9B84B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6B"/>
    <w:rsid w:val="000D428F"/>
    <w:rsid w:val="0056476B"/>
    <w:rsid w:val="0064212E"/>
    <w:rsid w:val="008408BF"/>
    <w:rsid w:val="00873BD2"/>
    <w:rsid w:val="009A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2014-03-06T07:13:00Z</cp:lastPrinted>
  <dcterms:created xsi:type="dcterms:W3CDTF">2014-03-06T06:43:00Z</dcterms:created>
  <dcterms:modified xsi:type="dcterms:W3CDTF">2014-03-06T07:13:00Z</dcterms:modified>
</cp:coreProperties>
</file>