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8ED" w:rsidRDefault="000678ED" w:rsidP="000678ED">
      <w:pPr>
        <w:ind w:firstLine="720"/>
        <w:jc w:val="center"/>
      </w:pPr>
      <w:r>
        <w:t>СЕЛИНСКАЯ СЕЛЬСКАЯ ДУМА</w:t>
      </w:r>
    </w:p>
    <w:p w:rsidR="000678ED" w:rsidRDefault="000678ED" w:rsidP="000678ED">
      <w:pPr>
        <w:ind w:firstLine="720"/>
        <w:jc w:val="center"/>
      </w:pPr>
      <w:r>
        <w:t>КИЛЬМЕЗСКОГО РАЙОНА</w:t>
      </w:r>
    </w:p>
    <w:p w:rsidR="000678ED" w:rsidRDefault="000678ED" w:rsidP="000678ED">
      <w:pPr>
        <w:ind w:firstLine="720"/>
        <w:jc w:val="center"/>
      </w:pPr>
      <w:r>
        <w:t>КИРОВСКОЙ ОБЛАСТИ</w:t>
      </w:r>
    </w:p>
    <w:p w:rsidR="000678ED" w:rsidRDefault="000678ED" w:rsidP="000678ED">
      <w:pPr>
        <w:ind w:firstLine="720"/>
        <w:jc w:val="center"/>
      </w:pPr>
    </w:p>
    <w:p w:rsidR="000678ED" w:rsidRDefault="000678ED" w:rsidP="000678ED">
      <w:pPr>
        <w:ind w:firstLine="720"/>
        <w:jc w:val="center"/>
      </w:pPr>
      <w:r>
        <w:t>РЕШЕНИЕ</w:t>
      </w:r>
    </w:p>
    <w:p w:rsidR="000678ED" w:rsidRDefault="000678ED" w:rsidP="000678ED">
      <w:pPr>
        <w:ind w:firstLine="720"/>
        <w:jc w:val="center"/>
      </w:pPr>
    </w:p>
    <w:p w:rsidR="000678ED" w:rsidRDefault="00A732F0" w:rsidP="000678ED">
      <w:pPr>
        <w:ind w:firstLine="720"/>
      </w:pPr>
      <w:r>
        <w:t xml:space="preserve">17. </w:t>
      </w:r>
      <w:r w:rsidR="000678ED">
        <w:t>04.2014                                                д. Селино                            №</w:t>
      </w:r>
      <w:r>
        <w:t xml:space="preserve"> 3/2</w:t>
      </w:r>
    </w:p>
    <w:p w:rsidR="00EE6C4B" w:rsidRDefault="00EE6C4B" w:rsidP="000678ED">
      <w:pPr>
        <w:jc w:val="center"/>
      </w:pPr>
    </w:p>
    <w:p w:rsidR="000678ED" w:rsidRDefault="000678ED" w:rsidP="000678ED">
      <w:pPr>
        <w:jc w:val="center"/>
      </w:pPr>
      <w:r>
        <w:t>О ВНЕСЕНИИ ИЗМЕНЕНИЙ И ДОПОЛНЕНИЙ В ПОЛОЖЕНИЕ О МУНИЦИПАЛЬНОЙ СЛУЖБЕ МУНИЦИПАЛЬНОГО ОБРАЗОВАНИЯ «СЕЛИНСКОЕ СЕЛЬСКОЕ ПОСЕЛЕНИЕ»</w:t>
      </w:r>
    </w:p>
    <w:p w:rsidR="000678ED" w:rsidRDefault="000678ED" w:rsidP="000678ED">
      <w:pPr>
        <w:jc w:val="both"/>
      </w:pPr>
    </w:p>
    <w:p w:rsidR="000678ED" w:rsidRDefault="000678ED" w:rsidP="000678ED">
      <w:pPr>
        <w:jc w:val="both"/>
      </w:pPr>
      <w:r>
        <w:t>В соответствии с Законом Кировской области от 8 октября 2007 года №171-ЗО «о муниципальной службе Кировской области» внести в Полож</w:t>
      </w:r>
      <w:r w:rsidR="00652107">
        <w:t xml:space="preserve">ение о муниципальной службе </w:t>
      </w:r>
      <w:proofErr w:type="spellStart"/>
      <w:r w:rsidR="00652107">
        <w:t>мун</w:t>
      </w:r>
      <w:r>
        <w:t>иципльного</w:t>
      </w:r>
      <w:proofErr w:type="spellEnd"/>
      <w:r>
        <w:t xml:space="preserve"> образования «</w:t>
      </w:r>
      <w:proofErr w:type="spellStart"/>
      <w:r>
        <w:t>Селинское</w:t>
      </w:r>
      <w:proofErr w:type="spellEnd"/>
      <w:r>
        <w:t xml:space="preserve"> сельское поселение» следующие изменения:</w:t>
      </w:r>
    </w:p>
    <w:p w:rsidR="000678ED" w:rsidRDefault="000678ED" w:rsidP="000678ED">
      <w:pPr>
        <w:pStyle w:val="a3"/>
        <w:numPr>
          <w:ilvl w:val="0"/>
          <w:numId w:val="1"/>
        </w:numPr>
        <w:jc w:val="both"/>
      </w:pPr>
      <w:proofErr w:type="spellStart"/>
      <w:r>
        <w:t>п.п</w:t>
      </w:r>
      <w:proofErr w:type="spellEnd"/>
      <w:r>
        <w:t>. 3 п. 1.3 изложить в следующей редакции:</w:t>
      </w:r>
    </w:p>
    <w:p w:rsidR="000678ED" w:rsidRDefault="000678ED" w:rsidP="000678ED">
      <w:pPr>
        <w:pStyle w:val="a3"/>
        <w:jc w:val="both"/>
      </w:pPr>
      <w:r>
        <w:t>« 1.3. единство требований к подготовке кадров для муниципальной и гражданской службы и дополнительному профессиональному образованию»</w:t>
      </w:r>
    </w:p>
    <w:p w:rsidR="000678ED" w:rsidRDefault="000678ED" w:rsidP="000678ED">
      <w:pPr>
        <w:pStyle w:val="a3"/>
        <w:numPr>
          <w:ilvl w:val="0"/>
          <w:numId w:val="1"/>
        </w:numPr>
        <w:jc w:val="both"/>
      </w:pPr>
      <w:proofErr w:type="spellStart"/>
      <w:r>
        <w:t>п.п</w:t>
      </w:r>
      <w:proofErr w:type="spellEnd"/>
      <w:r>
        <w:t>. 3 п. 3.1. изложить в следующей редакции:</w:t>
      </w:r>
    </w:p>
    <w:p w:rsidR="000678ED" w:rsidRDefault="000678ED" w:rsidP="000678ED">
      <w:pPr>
        <w:pStyle w:val="a3"/>
        <w:jc w:val="both"/>
      </w:pPr>
      <w:r>
        <w:t>« 3.3.1.3 соблюдать при исполнении должностных обязанностей права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организаций».</w:t>
      </w:r>
    </w:p>
    <w:p w:rsidR="000678ED" w:rsidRDefault="000678ED" w:rsidP="000678ED">
      <w:pPr>
        <w:pStyle w:val="a3"/>
        <w:numPr>
          <w:ilvl w:val="0"/>
          <w:numId w:val="1"/>
        </w:numPr>
        <w:jc w:val="both"/>
      </w:pPr>
      <w:proofErr w:type="spellStart"/>
      <w:r>
        <w:t>п.п</w:t>
      </w:r>
      <w:proofErr w:type="spellEnd"/>
      <w:r>
        <w:t>. 4 п. 3.4.1. изложить в следующей редакции:</w:t>
      </w:r>
    </w:p>
    <w:p w:rsidR="000678ED" w:rsidRDefault="000678ED" w:rsidP="000678ED">
      <w:pPr>
        <w:pStyle w:val="a3"/>
        <w:jc w:val="both"/>
      </w:pPr>
      <w:r>
        <w:t>« 3.4.1.4 наличие заболевания, препятствующего поступлению на муниципальную службу или ее прохождению и подтвержденного заключением медицинской организации. Порядок прохождения диспансеризации, перечень таких</w:t>
      </w:r>
      <w:r w:rsidR="00652107">
        <w:t xml:space="preserve"> </w:t>
      </w:r>
      <w:r>
        <w:t xml:space="preserve">заболеваний и форм заключения медицинской </w:t>
      </w:r>
      <w:proofErr w:type="spellStart"/>
      <w:r>
        <w:t>орагнизации</w:t>
      </w:r>
      <w:proofErr w:type="spellEnd"/>
      <w:r>
        <w:t xml:space="preserve"> устанавливаются уполномоченным Правительством Российской Федерации федеральным органом исполнительной власти».</w:t>
      </w:r>
    </w:p>
    <w:p w:rsidR="000678ED" w:rsidRDefault="00652107" w:rsidP="000678ED">
      <w:pPr>
        <w:pStyle w:val="a3"/>
        <w:numPr>
          <w:ilvl w:val="0"/>
          <w:numId w:val="1"/>
        </w:numPr>
        <w:jc w:val="both"/>
      </w:pPr>
      <w:proofErr w:type="spellStart"/>
      <w:proofErr w:type="gramStart"/>
      <w:r>
        <w:t>п</w:t>
      </w:r>
      <w:proofErr w:type="gramEnd"/>
      <w:r w:rsidR="000678ED">
        <w:t>.п</w:t>
      </w:r>
      <w:proofErr w:type="spellEnd"/>
      <w:r w:rsidR="000678ED">
        <w:t>. 9 п.4.1.3 изложить в следующей редакции:</w:t>
      </w:r>
    </w:p>
    <w:p w:rsidR="000678ED" w:rsidRDefault="000678ED" w:rsidP="000678ED">
      <w:pPr>
        <w:pStyle w:val="a3"/>
        <w:jc w:val="both"/>
      </w:pPr>
      <w:r>
        <w:t xml:space="preserve">«4.1.3.9 заключение </w:t>
      </w:r>
      <w:proofErr w:type="gramStart"/>
      <w:r>
        <w:t>медицинской</w:t>
      </w:r>
      <w:proofErr w:type="gramEnd"/>
      <w:r>
        <w:t xml:space="preserve"> </w:t>
      </w:r>
      <w:proofErr w:type="spellStart"/>
      <w:r>
        <w:t>орагнизации</w:t>
      </w:r>
      <w:proofErr w:type="spellEnd"/>
      <w:r>
        <w:t xml:space="preserve"> об отсутствии заболевания, препятствующего поступлению на муниципальную службу»</w:t>
      </w:r>
    </w:p>
    <w:p w:rsidR="000678ED" w:rsidRDefault="00652107" w:rsidP="000678ED">
      <w:pPr>
        <w:pStyle w:val="a3"/>
        <w:numPr>
          <w:ilvl w:val="0"/>
          <w:numId w:val="1"/>
        </w:numPr>
        <w:jc w:val="both"/>
      </w:pPr>
      <w:proofErr w:type="spellStart"/>
      <w:r>
        <w:t>п</w:t>
      </w:r>
      <w:r w:rsidR="000678ED">
        <w:t>.п</w:t>
      </w:r>
      <w:proofErr w:type="spellEnd"/>
      <w:r w:rsidR="000678ED">
        <w:t xml:space="preserve">. 2 </w:t>
      </w:r>
      <w:proofErr w:type="gramStart"/>
      <w:r w:rsidR="000678ED">
        <w:t>п</w:t>
      </w:r>
      <w:proofErr w:type="gramEnd"/>
      <w:r w:rsidR="000678ED">
        <w:t xml:space="preserve"> 8.3 изложить в следующей редакции:</w:t>
      </w:r>
    </w:p>
    <w:p w:rsidR="000678ED" w:rsidRDefault="000678ED" w:rsidP="000678ED">
      <w:pPr>
        <w:pStyle w:val="a3"/>
        <w:jc w:val="both"/>
      </w:pPr>
      <w:r>
        <w:t xml:space="preserve">« 8.3.2 Персональные данные муниципального служащего подлежат обработке в соответствии с законодательством Российской </w:t>
      </w:r>
      <w:proofErr w:type="spellStart"/>
      <w:r>
        <w:t>Феедрации</w:t>
      </w:r>
      <w:proofErr w:type="spellEnd"/>
      <w:r>
        <w:t xml:space="preserve"> в области персональных данных с особенностями, предусмотренными главой 14 Трудового кодекса Российской Федерации».</w:t>
      </w:r>
    </w:p>
    <w:p w:rsidR="000678ED" w:rsidRDefault="000678ED" w:rsidP="000678ED">
      <w:pPr>
        <w:pStyle w:val="a3"/>
        <w:numPr>
          <w:ilvl w:val="0"/>
          <w:numId w:val="1"/>
        </w:numPr>
        <w:jc w:val="both"/>
      </w:pPr>
      <w:r>
        <w:t>Часть 3.3. дополнить пунктом:</w:t>
      </w:r>
    </w:p>
    <w:p w:rsidR="000678ED" w:rsidRDefault="000678ED" w:rsidP="000678ED">
      <w:pPr>
        <w:ind w:left="360"/>
        <w:jc w:val="both"/>
      </w:pPr>
      <w:r>
        <w:t xml:space="preserve">     «3.3. 12 1) исполнять должностные обязанности добросовестно, на </w:t>
      </w:r>
      <w:proofErr w:type="gramStart"/>
      <w:r>
        <w:t>высоком</w:t>
      </w:r>
      <w:proofErr w:type="gramEnd"/>
      <w:r>
        <w:t xml:space="preserve">    </w:t>
      </w:r>
    </w:p>
    <w:p w:rsidR="000678ED" w:rsidRDefault="000678ED" w:rsidP="000678ED">
      <w:pPr>
        <w:ind w:left="360"/>
        <w:jc w:val="both"/>
      </w:pPr>
      <w:r>
        <w:t xml:space="preserve">      профессиональном </w:t>
      </w:r>
      <w:proofErr w:type="gramStart"/>
      <w:r>
        <w:t>уровне</w:t>
      </w:r>
      <w:proofErr w:type="gramEnd"/>
      <w:r>
        <w:t>;</w:t>
      </w:r>
    </w:p>
    <w:p w:rsidR="000678ED" w:rsidRDefault="000678ED" w:rsidP="000678ED">
      <w:pPr>
        <w:pStyle w:val="a3"/>
        <w:jc w:val="both"/>
      </w:pPr>
      <w:r>
        <w:t xml:space="preserve">2) обеспечить равное, беспристрастное отношение ко всем физическим и юридическим лицам и </w:t>
      </w:r>
      <w:proofErr w:type="spellStart"/>
      <w:r>
        <w:t>орагнизациям</w:t>
      </w:r>
      <w:proofErr w:type="spellEnd"/>
      <w:r>
        <w:t>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и в отношении таких объединений, групп, организаций и граждан;</w:t>
      </w:r>
    </w:p>
    <w:p w:rsidR="000678ED" w:rsidRDefault="000678ED" w:rsidP="000678ED">
      <w:pPr>
        <w:pStyle w:val="a3"/>
        <w:jc w:val="both"/>
      </w:pPr>
      <w:r>
        <w:t>3) не совершать действия, связанные с владением каких-либо личных, имущественных (финансовых) и иных ресурсов, препятствующих добросовестному исполнению должностных обязанностей;</w:t>
      </w:r>
    </w:p>
    <w:p w:rsidR="000678ED" w:rsidRDefault="000678ED" w:rsidP="000678ED">
      <w:pPr>
        <w:pStyle w:val="a3"/>
        <w:jc w:val="both"/>
      </w:pPr>
      <w:r>
        <w:lastRenderedPageBreak/>
        <w:t>4)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:rsidR="000678ED" w:rsidRDefault="000678ED" w:rsidP="000678ED">
      <w:pPr>
        <w:pStyle w:val="a3"/>
        <w:jc w:val="both"/>
      </w:pPr>
      <w:r>
        <w:t>5) проявлять корректность в обращении с гражданами;</w:t>
      </w:r>
    </w:p>
    <w:p w:rsidR="000678ED" w:rsidRDefault="000678ED" w:rsidP="000678ED">
      <w:pPr>
        <w:pStyle w:val="a3"/>
        <w:jc w:val="both"/>
      </w:pPr>
      <w:r>
        <w:t>6) проявлять уважение к нравственным обычаям и традициям народов Российской Федерации;</w:t>
      </w:r>
    </w:p>
    <w:p w:rsidR="000678ED" w:rsidRDefault="000678ED" w:rsidP="000678ED">
      <w:pPr>
        <w:pStyle w:val="a3"/>
        <w:jc w:val="both"/>
      </w:pPr>
      <w:r>
        <w:t>7) учитывать культурные и иные особенности различных этнических и социальных групп, а также конфессий;</w:t>
      </w:r>
    </w:p>
    <w:p w:rsidR="000678ED" w:rsidRDefault="000678ED" w:rsidP="000678ED">
      <w:pPr>
        <w:pStyle w:val="a3"/>
        <w:jc w:val="both"/>
      </w:pPr>
      <w:r>
        <w:t>8) способствовать межнациональному и межконфессиональному согласию;</w:t>
      </w:r>
    </w:p>
    <w:p w:rsidR="000678ED" w:rsidRDefault="000678ED" w:rsidP="000678ED">
      <w:pPr>
        <w:pStyle w:val="a3"/>
        <w:jc w:val="both"/>
      </w:pPr>
      <w:r>
        <w:t>9) не допускать конфликтных ситуаций, способных нанести ущерб его репутации или приоритету муниципального органа;</w:t>
      </w:r>
    </w:p>
    <w:p w:rsidR="000678ED" w:rsidRDefault="000678ED" w:rsidP="000678ED">
      <w:pPr>
        <w:pStyle w:val="a3"/>
        <w:jc w:val="both"/>
      </w:pPr>
      <w:r>
        <w:t>2. Муниципальный служащий, являющийся руководителем, обязан не допускать случаи принуждения муниципальных служащих к участию в деятельности политических партий, других общественных и религиозных объединений»</w:t>
      </w:r>
      <w:r w:rsidR="00652107">
        <w:t>.</w:t>
      </w:r>
    </w:p>
    <w:p w:rsidR="00652107" w:rsidRDefault="00652107" w:rsidP="000678ED">
      <w:pPr>
        <w:pStyle w:val="a3"/>
        <w:jc w:val="both"/>
      </w:pPr>
    </w:p>
    <w:p w:rsidR="00652107" w:rsidRDefault="00652107" w:rsidP="00652107">
      <w:pPr>
        <w:pStyle w:val="a3"/>
        <w:numPr>
          <w:ilvl w:val="0"/>
          <w:numId w:val="1"/>
        </w:numPr>
        <w:jc w:val="both"/>
      </w:pPr>
      <w:r>
        <w:t>Настоящее решение вступает в силу со дня подписания.</w:t>
      </w:r>
    </w:p>
    <w:p w:rsidR="00652107" w:rsidRDefault="00652107" w:rsidP="00652107">
      <w:pPr>
        <w:pStyle w:val="a3"/>
        <w:jc w:val="both"/>
      </w:pPr>
    </w:p>
    <w:p w:rsidR="00652107" w:rsidRDefault="00652107" w:rsidP="00652107">
      <w:pPr>
        <w:pStyle w:val="a3"/>
        <w:jc w:val="both"/>
      </w:pPr>
    </w:p>
    <w:p w:rsidR="00652107" w:rsidRDefault="00652107" w:rsidP="00652107">
      <w:pPr>
        <w:pStyle w:val="a3"/>
        <w:jc w:val="both"/>
      </w:pPr>
    </w:p>
    <w:p w:rsidR="00652107" w:rsidRDefault="00652107" w:rsidP="00652107">
      <w:pPr>
        <w:pStyle w:val="a3"/>
        <w:jc w:val="both"/>
      </w:pPr>
    </w:p>
    <w:p w:rsidR="00652107" w:rsidRDefault="00180528" w:rsidP="00652107">
      <w:pPr>
        <w:pStyle w:val="a3"/>
        <w:jc w:val="both"/>
      </w:pPr>
      <w:r>
        <w:t>Глава сел</w:t>
      </w:r>
      <w:r w:rsidR="00652107">
        <w:t>ь</w:t>
      </w:r>
      <w:r>
        <w:t>с</w:t>
      </w:r>
      <w:r w:rsidR="00652107">
        <w:t>к</w:t>
      </w:r>
      <w:r>
        <w:t>о</w:t>
      </w:r>
      <w:r w:rsidR="00652107">
        <w:t>го поселения:____________</w:t>
      </w:r>
      <w:r>
        <w:t>__________</w:t>
      </w:r>
      <w:proofErr w:type="spellStart"/>
      <w:r>
        <w:t>В.П.Чиргина</w:t>
      </w:r>
      <w:bookmarkStart w:id="0" w:name="_GoBack"/>
      <w:bookmarkEnd w:id="0"/>
      <w:proofErr w:type="spellEnd"/>
    </w:p>
    <w:p w:rsidR="000678ED" w:rsidRDefault="000678ED" w:rsidP="000678ED">
      <w:pPr>
        <w:pStyle w:val="a3"/>
        <w:jc w:val="both"/>
      </w:pPr>
    </w:p>
    <w:sectPr w:rsidR="000678ED" w:rsidSect="00EE6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228ED"/>
    <w:multiLevelType w:val="hybridMultilevel"/>
    <w:tmpl w:val="85546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78ED"/>
    <w:rsid w:val="000678ED"/>
    <w:rsid w:val="00180528"/>
    <w:rsid w:val="003234A5"/>
    <w:rsid w:val="00652107"/>
    <w:rsid w:val="00A732F0"/>
    <w:rsid w:val="00EE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8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9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2014-05-07T06:19:00Z</cp:lastPrinted>
  <dcterms:created xsi:type="dcterms:W3CDTF">2014-04-11T06:51:00Z</dcterms:created>
  <dcterms:modified xsi:type="dcterms:W3CDTF">2014-05-07T06:19:00Z</dcterms:modified>
</cp:coreProperties>
</file>